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16" w:rsidRDefault="00A218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pt;margin-top:36pt;width:132pt;height:112.45pt;z-index:-3" wrapcoords="-104 0 -104 21477 21600 21477 21600 0 -104 0">
            <v:imagedata r:id="rId7" o:title="American Flag 02"/>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9pt;width:504.7pt;height:203.95pt;z-index:-1" wrapcoords="12774 -79 546 -79 289 238 546 1191 546 6274 289 7544 289 8021 2536 8815 3755 8815 3755 9212 3884 10085 3948 10641 8024 11356 10848 11356 10848 12626 2054 13182 321 13341 321 13897 193 14374 32 15088 0 16438 128 17709 -32 18344 -32 21679 0 21838 10495 21838 21440 21759 21472 21521 21728 20568 21664 16279 18423 15088 18390 13500 10816 12626 10816 11356 5328 10085 5520 8815 12966 8815 21151 8179 21119 7544 21247 7306 21279 6591 21311 5003 21086 3732 21119 3335 20605 2938 19546 2462 19610 0 19097 -79 13961 -79 12774 -79" fillcolor="red" strokeweight="1.5pt">
            <v:shadow on="t" color="#900"/>
            <v:textpath style="font-family:&quot;Bodoni MT Black&quot;;v-text-kern:t" trim="t" fitpath="t" string="Eighth Grade&#10;Social Studies"/>
            <w10:wrap type="tight"/>
          </v:shape>
        </w:pict>
      </w:r>
    </w:p>
    <w:p w:rsidR="00855F16" w:rsidRDefault="00A218B3">
      <w:r>
        <w:rPr>
          <w:noProof/>
        </w:rPr>
        <w:pict>
          <v:shape id="_x0000_s1032" type="#_x0000_t75" style="position:absolute;margin-left:402pt;margin-top:31.2pt;width:133.2pt;height:113.35pt;z-index:-2" wrapcoords="-62 0 -62 21527 21600 21527 21600 0 -62 0">
            <v:imagedata r:id="rId8" o:title="American Flag 01"/>
            <w10:wrap type="tight"/>
          </v:shape>
        </w:pict>
      </w:r>
    </w:p>
    <w:p w:rsidR="006F0794" w:rsidRDefault="006F0794"/>
    <w:p w:rsidR="006F0794" w:rsidRDefault="006F0794"/>
    <w:p w:rsidR="006F0794" w:rsidRDefault="006F0794"/>
    <w:p w:rsidR="003064A7" w:rsidRDefault="003064A7"/>
    <w:p w:rsidR="00B65A55" w:rsidRDefault="00B65A55"/>
    <w:p w:rsidR="00B65A55" w:rsidRDefault="00A218B3">
      <w:r>
        <w:rPr>
          <w:noProof/>
        </w:rPr>
        <w:pict>
          <v:shape id="_x0000_s1038" type="#_x0000_t75" style="position:absolute;margin-left:444pt;margin-top:9pt;width:78.25pt;height:106.2pt;z-index:4">
            <v:imagedata r:id="rId9" o:title="John F"/>
            <w10:wrap type="square"/>
          </v:shape>
        </w:pict>
      </w:r>
      <w:r>
        <w:rPr>
          <w:noProof/>
        </w:rPr>
        <w:pict>
          <v:shape id="_x0000_s1036" type="#_x0000_t75" style="position:absolute;margin-left:-18pt;margin-top:0;width:114.85pt;height:126pt;z-index:2">
            <v:imagedata r:id="rId10" o:title="Theodore Roosevelt 9"/>
            <w10:wrap type="square"/>
          </v:shape>
        </w:pict>
      </w:r>
      <w:r>
        <w:rPr>
          <w:noProof/>
        </w:rPr>
        <w:pict>
          <v:shape id="_x0000_s1035" type="#_x0000_t75" style="position:absolute;margin-left:186pt;margin-top:0;width:160.5pt;height:180pt;z-index:1">
            <v:imagedata r:id="rId11" o:title="Uncle Sam"/>
            <w10:wrap type="square"/>
          </v:shape>
        </w:pict>
      </w:r>
    </w:p>
    <w:p w:rsidR="00793505" w:rsidRDefault="00793505"/>
    <w:p w:rsidR="006F0794" w:rsidRDefault="006F0794"/>
    <w:p w:rsidR="006F0794" w:rsidRDefault="00A218B3">
      <w:r>
        <w:rPr>
          <w:noProof/>
        </w:rPr>
        <w:pict>
          <v:shape id="_x0000_s1037" type="#_x0000_t75" style="position:absolute;margin-left:247.95pt;margin-top:21.6pt;width:84.5pt;height:112.7pt;z-index:3">
            <v:imagedata r:id="rId12" o:title="Franklin D"/>
            <w10:wrap type="square"/>
          </v:shape>
        </w:pict>
      </w:r>
    </w:p>
    <w:p w:rsidR="006F0794" w:rsidRDefault="00A218B3">
      <w:r>
        <w:rPr>
          <w:noProof/>
        </w:rPr>
        <w:pict>
          <v:shape id="_x0000_s1039" type="#_x0000_t75" style="position:absolute;margin-left:-13.4pt;margin-top:7.8pt;width:92pt;height:108pt;z-index:5">
            <v:imagedata r:id="rId13" o:title="Woodrow Wilson 01"/>
            <w10:wrap type="square"/>
          </v:shape>
        </w:pict>
      </w:r>
    </w:p>
    <w:p w:rsidR="006F0794" w:rsidRDefault="006F0794"/>
    <w:p w:rsidR="006F0794" w:rsidRDefault="006F0794"/>
    <w:p w:rsidR="006F0794" w:rsidRDefault="006F0794"/>
    <w:p w:rsidR="00793505" w:rsidRDefault="00793505"/>
    <w:p w:rsidR="0074020A" w:rsidRDefault="0074020A" w:rsidP="006F0794">
      <w:pPr>
        <w:jc w:val="both"/>
      </w:pPr>
    </w:p>
    <w:p w:rsidR="0074020A" w:rsidRPr="00B2672A" w:rsidRDefault="00933EBB" w:rsidP="006F0794">
      <w:pPr>
        <w:jc w:val="both"/>
        <w:rPr>
          <w:sz w:val="28"/>
          <w:szCs w:val="28"/>
        </w:rPr>
      </w:pPr>
      <w:r>
        <w:tab/>
      </w:r>
      <w:r w:rsidRPr="00B2672A">
        <w:rPr>
          <w:sz w:val="28"/>
          <w:szCs w:val="28"/>
        </w:rPr>
        <w:t xml:space="preserve">Welcome to Eighth Grade Social Studies!  We finished last year's study of American history with the end of the Civil War.  We will pick up from that point and continue our studies </w:t>
      </w:r>
      <w:r w:rsidR="00B2672A" w:rsidRPr="00B2672A">
        <w:rPr>
          <w:sz w:val="28"/>
          <w:szCs w:val="28"/>
        </w:rPr>
        <w:t>into the later part of the 20th Century.</w:t>
      </w:r>
    </w:p>
    <w:p w:rsidR="00B2672A" w:rsidRPr="00B2672A" w:rsidRDefault="00B2672A" w:rsidP="006F0794">
      <w:pPr>
        <w:jc w:val="both"/>
        <w:rPr>
          <w:sz w:val="28"/>
          <w:szCs w:val="28"/>
        </w:rPr>
      </w:pPr>
    </w:p>
    <w:p w:rsidR="00B2672A" w:rsidRPr="00B2672A" w:rsidRDefault="00B2672A" w:rsidP="006F0794">
      <w:pPr>
        <w:jc w:val="both"/>
        <w:rPr>
          <w:sz w:val="28"/>
          <w:szCs w:val="28"/>
        </w:rPr>
      </w:pPr>
      <w:r w:rsidRPr="00B2672A">
        <w:rPr>
          <w:sz w:val="28"/>
          <w:szCs w:val="28"/>
        </w:rPr>
        <w:tab/>
        <w:t>Eighth Grade Social Studies will be very similar in structure to last year.  There will be some differences, however, and you'll need to make some adjustments.  You will have more responsibility.  You will be asked to look a little deeper into what we are studying.</w:t>
      </w:r>
    </w:p>
    <w:p w:rsidR="00933EBB" w:rsidRPr="00B2672A" w:rsidRDefault="00933EBB" w:rsidP="006F0794">
      <w:pPr>
        <w:jc w:val="both"/>
        <w:rPr>
          <w:sz w:val="28"/>
          <w:szCs w:val="28"/>
        </w:rPr>
      </w:pPr>
    </w:p>
    <w:p w:rsidR="00B2672A" w:rsidRPr="00B2672A" w:rsidRDefault="00B2672A" w:rsidP="006F0794">
      <w:pPr>
        <w:jc w:val="both"/>
        <w:rPr>
          <w:sz w:val="28"/>
          <w:szCs w:val="28"/>
        </w:rPr>
      </w:pPr>
      <w:r w:rsidRPr="00B2672A">
        <w:rPr>
          <w:sz w:val="28"/>
          <w:szCs w:val="28"/>
        </w:rPr>
        <w:tab/>
        <w:t xml:space="preserve">As this is your last year here at Sahs, there is quite a bit anticipated of you.  I expect the eighth grade to be the most mature and most serious of my students.  I also expect you to serve as an example to the rest of the school.  If you approach this class and the subject matter seriously, you will get more out of it.  This should be a great year and I look forward to a fun learning experience with you.  </w:t>
      </w:r>
    </w:p>
    <w:p w:rsidR="00933EBB" w:rsidRDefault="00933EBB" w:rsidP="006F0794">
      <w:pPr>
        <w:jc w:val="both"/>
      </w:pPr>
    </w:p>
    <w:p w:rsidR="0074020A" w:rsidRDefault="0074020A" w:rsidP="006F0794">
      <w:pPr>
        <w:jc w:val="both"/>
        <w:rPr>
          <w:i/>
        </w:rPr>
      </w:pPr>
    </w:p>
    <w:p w:rsidR="0074020A" w:rsidRPr="00D30F0D" w:rsidRDefault="0074020A" w:rsidP="006F0794">
      <w:pPr>
        <w:jc w:val="both"/>
      </w:pPr>
    </w:p>
    <w:p w:rsidR="00C54877" w:rsidRDefault="00C54877" w:rsidP="00C54877">
      <w:pPr>
        <w:jc w:val="center"/>
        <w:rPr>
          <w:b/>
          <w:u w:val="single"/>
        </w:rPr>
      </w:pPr>
      <w:r w:rsidRPr="00C54877">
        <w:rPr>
          <w:b/>
          <w:u w:val="single"/>
        </w:rPr>
        <w:lastRenderedPageBreak/>
        <w:t>Syllabus</w:t>
      </w:r>
      <w:r>
        <w:rPr>
          <w:rStyle w:val="FootnoteReference"/>
          <w:b/>
          <w:u w:val="single"/>
        </w:rPr>
        <w:footnoteReference w:id="1"/>
      </w:r>
    </w:p>
    <w:p w:rsidR="00BF2287" w:rsidRDefault="00BF2287" w:rsidP="00C54877">
      <w:pPr>
        <w:jc w:val="center"/>
        <w:rPr>
          <w:b/>
          <w:u w:val="single"/>
        </w:rPr>
      </w:pPr>
    </w:p>
    <w:p w:rsidR="00BF2287" w:rsidRPr="00C54877" w:rsidRDefault="00BF2287" w:rsidP="00C548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2145"/>
        <w:gridCol w:w="2146"/>
        <w:gridCol w:w="2146"/>
        <w:gridCol w:w="2146"/>
      </w:tblGrid>
      <w:tr w:rsidR="00BF2287" w:rsidRPr="00593B0C" w:rsidTr="00593B0C">
        <w:tc>
          <w:tcPr>
            <w:tcW w:w="2145" w:type="dxa"/>
            <w:shd w:val="clear" w:color="auto" w:fill="000000"/>
          </w:tcPr>
          <w:p w:rsidR="00BF2287" w:rsidRPr="00593B0C" w:rsidRDefault="00BF2287" w:rsidP="00593B0C">
            <w:pPr>
              <w:jc w:val="center"/>
              <w:rPr>
                <w:b/>
                <w:i/>
              </w:rPr>
            </w:pPr>
            <w:r w:rsidRPr="00593B0C">
              <w:rPr>
                <w:b/>
                <w:i/>
              </w:rPr>
              <w:t>Chapter</w:t>
            </w:r>
          </w:p>
        </w:tc>
        <w:tc>
          <w:tcPr>
            <w:tcW w:w="2145" w:type="dxa"/>
            <w:shd w:val="clear" w:color="auto" w:fill="000000"/>
          </w:tcPr>
          <w:p w:rsidR="00BF2287" w:rsidRPr="00593B0C" w:rsidRDefault="00BF2287" w:rsidP="00593B0C">
            <w:pPr>
              <w:jc w:val="center"/>
              <w:rPr>
                <w:b/>
                <w:i/>
              </w:rPr>
            </w:pPr>
            <w:r w:rsidRPr="00593B0C">
              <w:rPr>
                <w:b/>
                <w:i/>
              </w:rPr>
              <w:t>Time in History</w:t>
            </w:r>
          </w:p>
        </w:tc>
        <w:tc>
          <w:tcPr>
            <w:tcW w:w="2146" w:type="dxa"/>
            <w:shd w:val="clear" w:color="auto" w:fill="000000"/>
          </w:tcPr>
          <w:p w:rsidR="00BF2287" w:rsidRPr="00593B0C" w:rsidRDefault="00BF2287" w:rsidP="00593B0C">
            <w:pPr>
              <w:jc w:val="center"/>
              <w:rPr>
                <w:b/>
                <w:i/>
              </w:rPr>
            </w:pPr>
            <w:r w:rsidRPr="00593B0C">
              <w:rPr>
                <w:b/>
                <w:i/>
              </w:rPr>
              <w:t># of Pages</w:t>
            </w:r>
          </w:p>
        </w:tc>
        <w:tc>
          <w:tcPr>
            <w:tcW w:w="2146" w:type="dxa"/>
            <w:shd w:val="clear" w:color="auto" w:fill="000000"/>
          </w:tcPr>
          <w:p w:rsidR="00BF2287" w:rsidRPr="00593B0C" w:rsidRDefault="00BF2287" w:rsidP="00593B0C">
            <w:pPr>
              <w:jc w:val="center"/>
              <w:rPr>
                <w:b/>
                <w:i/>
              </w:rPr>
            </w:pPr>
            <w:r w:rsidRPr="00593B0C">
              <w:rPr>
                <w:b/>
                <w:i/>
              </w:rPr>
              <w:t>Point Value of Quizzes/Tests</w:t>
            </w:r>
          </w:p>
        </w:tc>
        <w:tc>
          <w:tcPr>
            <w:tcW w:w="2146" w:type="dxa"/>
            <w:shd w:val="clear" w:color="auto" w:fill="000000"/>
          </w:tcPr>
          <w:p w:rsidR="00BF2287" w:rsidRPr="00593B0C" w:rsidRDefault="00BF2287" w:rsidP="00593B0C">
            <w:pPr>
              <w:jc w:val="center"/>
              <w:rPr>
                <w:b/>
                <w:i/>
              </w:rPr>
            </w:pPr>
            <w:r w:rsidRPr="00593B0C">
              <w:rPr>
                <w:b/>
                <w:i/>
              </w:rPr>
              <w:t>Approximate Days to Cover</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13</w:t>
            </w:r>
          </w:p>
        </w:tc>
        <w:tc>
          <w:tcPr>
            <w:tcW w:w="2145" w:type="dxa"/>
            <w:tcBorders>
              <w:bottom w:val="single" w:sz="4" w:space="0" w:color="auto"/>
            </w:tcBorders>
          </w:tcPr>
          <w:p w:rsidR="00BF2287" w:rsidRPr="00A934B5" w:rsidRDefault="00BF2287" w:rsidP="00593B0C">
            <w:pPr>
              <w:jc w:val="center"/>
            </w:pPr>
            <w:r w:rsidRPr="00A934B5">
              <w:t>1865 to 1877</w:t>
            </w:r>
          </w:p>
        </w:tc>
        <w:tc>
          <w:tcPr>
            <w:tcW w:w="2146" w:type="dxa"/>
            <w:tcBorders>
              <w:bottom w:val="single" w:sz="4" w:space="0" w:color="auto"/>
            </w:tcBorders>
          </w:tcPr>
          <w:p w:rsidR="00BF2287" w:rsidRPr="00A934B5" w:rsidRDefault="00B37603" w:rsidP="00593B0C">
            <w:pPr>
              <w:jc w:val="center"/>
            </w:pPr>
            <w:r>
              <w:t>19</w:t>
            </w:r>
          </w:p>
        </w:tc>
        <w:tc>
          <w:tcPr>
            <w:tcW w:w="2146" w:type="dxa"/>
            <w:tcBorders>
              <w:bottom w:val="single" w:sz="4" w:space="0" w:color="auto"/>
            </w:tcBorders>
          </w:tcPr>
          <w:p w:rsidR="00BF2287" w:rsidRPr="00A934B5" w:rsidRDefault="00BF2287" w:rsidP="00593B0C">
            <w:pPr>
              <w:jc w:val="center"/>
            </w:pPr>
            <w:r w:rsidRPr="00A934B5">
              <w:t>50</w:t>
            </w:r>
          </w:p>
        </w:tc>
        <w:tc>
          <w:tcPr>
            <w:tcW w:w="2146" w:type="dxa"/>
            <w:tcBorders>
              <w:bottom w:val="single" w:sz="4" w:space="0" w:color="auto"/>
            </w:tcBorders>
          </w:tcPr>
          <w:p w:rsidR="00BF2287" w:rsidRPr="00A934B5" w:rsidRDefault="00BF2287" w:rsidP="00593B0C">
            <w:pPr>
              <w:jc w:val="center"/>
            </w:pPr>
            <w:r>
              <w:t>14</w:t>
            </w:r>
          </w:p>
        </w:tc>
      </w:tr>
      <w:tr w:rsidR="00BF2287" w:rsidRPr="00A934B5" w:rsidTr="00593B0C">
        <w:tc>
          <w:tcPr>
            <w:tcW w:w="2145" w:type="dxa"/>
            <w:shd w:val="clear" w:color="auto" w:fill="B3B3B3"/>
          </w:tcPr>
          <w:p w:rsidR="00BF2287" w:rsidRPr="00A934B5" w:rsidRDefault="00BF2287" w:rsidP="00593B0C">
            <w:pPr>
              <w:jc w:val="center"/>
            </w:pPr>
            <w:r w:rsidRPr="00A934B5">
              <w:t>14</w:t>
            </w:r>
          </w:p>
        </w:tc>
        <w:tc>
          <w:tcPr>
            <w:tcW w:w="2145" w:type="dxa"/>
            <w:shd w:val="clear" w:color="auto" w:fill="B3B3B3"/>
          </w:tcPr>
          <w:p w:rsidR="00BF2287" w:rsidRPr="00A934B5" w:rsidRDefault="00BF2287" w:rsidP="00593B0C">
            <w:pPr>
              <w:jc w:val="center"/>
            </w:pPr>
            <w:r w:rsidRPr="00A934B5">
              <w:t>1851 to 1890</w:t>
            </w:r>
          </w:p>
        </w:tc>
        <w:tc>
          <w:tcPr>
            <w:tcW w:w="2146" w:type="dxa"/>
            <w:shd w:val="clear" w:color="auto" w:fill="B3B3B3"/>
          </w:tcPr>
          <w:p w:rsidR="00BF2287" w:rsidRPr="00A934B5" w:rsidRDefault="00B37603" w:rsidP="00593B0C">
            <w:pPr>
              <w:jc w:val="center"/>
            </w:pPr>
            <w:r>
              <w:t>13</w:t>
            </w:r>
          </w:p>
        </w:tc>
        <w:tc>
          <w:tcPr>
            <w:tcW w:w="2146" w:type="dxa"/>
            <w:shd w:val="clear" w:color="auto" w:fill="B3B3B3"/>
          </w:tcPr>
          <w:p w:rsidR="00BF2287" w:rsidRPr="00A934B5" w:rsidRDefault="00BF2287" w:rsidP="00593B0C">
            <w:pPr>
              <w:jc w:val="center"/>
            </w:pPr>
            <w:r w:rsidRPr="00A934B5">
              <w:t>35</w:t>
            </w:r>
          </w:p>
        </w:tc>
        <w:tc>
          <w:tcPr>
            <w:tcW w:w="2146" w:type="dxa"/>
            <w:shd w:val="clear" w:color="auto" w:fill="B3B3B3"/>
          </w:tcPr>
          <w:p w:rsidR="00BF2287" w:rsidRPr="00A934B5" w:rsidRDefault="00BF2287" w:rsidP="00593B0C">
            <w:pPr>
              <w:jc w:val="center"/>
            </w:pPr>
            <w:r>
              <w:t>10</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15</w:t>
            </w:r>
          </w:p>
        </w:tc>
        <w:tc>
          <w:tcPr>
            <w:tcW w:w="2145" w:type="dxa"/>
            <w:tcBorders>
              <w:bottom w:val="single" w:sz="4" w:space="0" w:color="auto"/>
            </w:tcBorders>
          </w:tcPr>
          <w:p w:rsidR="00BF2287" w:rsidRPr="00A934B5" w:rsidRDefault="00BF2287" w:rsidP="00593B0C">
            <w:pPr>
              <w:jc w:val="center"/>
            </w:pPr>
            <w:r w:rsidRPr="00A934B5">
              <w:t>Late 19</w:t>
            </w:r>
            <w:r w:rsidRPr="00593B0C">
              <w:rPr>
                <w:vertAlign w:val="superscript"/>
              </w:rPr>
              <w:t>th</w:t>
            </w:r>
            <w:r w:rsidRPr="00A934B5">
              <w:t xml:space="preserve"> Cent.</w:t>
            </w:r>
          </w:p>
        </w:tc>
        <w:tc>
          <w:tcPr>
            <w:tcW w:w="2146" w:type="dxa"/>
            <w:tcBorders>
              <w:bottom w:val="single" w:sz="4" w:space="0" w:color="auto"/>
            </w:tcBorders>
          </w:tcPr>
          <w:p w:rsidR="00BF2287" w:rsidRPr="00A934B5" w:rsidRDefault="00BF2287" w:rsidP="00593B0C">
            <w:pPr>
              <w:jc w:val="center"/>
            </w:pPr>
            <w:r w:rsidRPr="00A934B5">
              <w:t>7</w:t>
            </w:r>
          </w:p>
        </w:tc>
        <w:tc>
          <w:tcPr>
            <w:tcW w:w="2146" w:type="dxa"/>
            <w:tcBorders>
              <w:bottom w:val="single" w:sz="4" w:space="0" w:color="auto"/>
            </w:tcBorders>
          </w:tcPr>
          <w:p w:rsidR="00BF2287" w:rsidRPr="00A934B5" w:rsidRDefault="00BF2287" w:rsidP="00593B0C">
            <w:pPr>
              <w:jc w:val="center"/>
            </w:pPr>
            <w:r w:rsidRPr="00A934B5">
              <w:t>25</w:t>
            </w:r>
          </w:p>
        </w:tc>
        <w:tc>
          <w:tcPr>
            <w:tcW w:w="2146" w:type="dxa"/>
            <w:tcBorders>
              <w:bottom w:val="single" w:sz="4" w:space="0" w:color="auto"/>
            </w:tcBorders>
          </w:tcPr>
          <w:p w:rsidR="00BF2287" w:rsidRPr="00A934B5" w:rsidRDefault="00BF2287" w:rsidP="00593B0C">
            <w:pPr>
              <w:jc w:val="center"/>
            </w:pPr>
            <w:r>
              <w:t>8</w:t>
            </w:r>
          </w:p>
        </w:tc>
      </w:tr>
      <w:tr w:rsidR="00BF2287" w:rsidRPr="00A934B5" w:rsidTr="00593B0C">
        <w:tc>
          <w:tcPr>
            <w:tcW w:w="2145" w:type="dxa"/>
            <w:shd w:val="clear" w:color="auto" w:fill="B3B3B3"/>
          </w:tcPr>
          <w:p w:rsidR="00BF2287" w:rsidRPr="00A934B5" w:rsidRDefault="00BF2287" w:rsidP="00593B0C">
            <w:pPr>
              <w:jc w:val="center"/>
            </w:pPr>
            <w:r w:rsidRPr="00A934B5">
              <w:t>16</w:t>
            </w:r>
          </w:p>
        </w:tc>
        <w:tc>
          <w:tcPr>
            <w:tcW w:w="2145" w:type="dxa"/>
            <w:shd w:val="clear" w:color="auto" w:fill="B3B3B3"/>
          </w:tcPr>
          <w:p w:rsidR="00BF2287" w:rsidRPr="00A934B5" w:rsidRDefault="00BF2287" w:rsidP="00593B0C">
            <w:pPr>
              <w:jc w:val="center"/>
            </w:pPr>
            <w:r w:rsidRPr="00A934B5">
              <w:t>1878 to 1889</w:t>
            </w:r>
          </w:p>
        </w:tc>
        <w:tc>
          <w:tcPr>
            <w:tcW w:w="2146" w:type="dxa"/>
            <w:shd w:val="clear" w:color="auto" w:fill="B3B3B3"/>
          </w:tcPr>
          <w:p w:rsidR="00BF2287" w:rsidRPr="00A934B5" w:rsidRDefault="00B37603" w:rsidP="00593B0C">
            <w:pPr>
              <w:jc w:val="center"/>
            </w:pPr>
            <w:r>
              <w:t>15</w:t>
            </w:r>
          </w:p>
        </w:tc>
        <w:tc>
          <w:tcPr>
            <w:tcW w:w="2146" w:type="dxa"/>
            <w:shd w:val="clear" w:color="auto" w:fill="B3B3B3"/>
          </w:tcPr>
          <w:p w:rsidR="00BF2287" w:rsidRPr="00A934B5" w:rsidRDefault="00BF2287" w:rsidP="00593B0C">
            <w:pPr>
              <w:jc w:val="center"/>
            </w:pPr>
            <w:r w:rsidRPr="00A934B5">
              <w:t>43</w:t>
            </w:r>
          </w:p>
        </w:tc>
        <w:tc>
          <w:tcPr>
            <w:tcW w:w="2146" w:type="dxa"/>
            <w:shd w:val="clear" w:color="auto" w:fill="B3B3B3"/>
          </w:tcPr>
          <w:p w:rsidR="00BF2287" w:rsidRPr="00A934B5" w:rsidRDefault="00BF2287" w:rsidP="00593B0C">
            <w:pPr>
              <w:jc w:val="center"/>
            </w:pPr>
            <w:r>
              <w:t>10</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17</w:t>
            </w:r>
          </w:p>
        </w:tc>
        <w:tc>
          <w:tcPr>
            <w:tcW w:w="2145" w:type="dxa"/>
            <w:tcBorders>
              <w:bottom w:val="single" w:sz="4" w:space="0" w:color="auto"/>
            </w:tcBorders>
          </w:tcPr>
          <w:p w:rsidR="00BF2287" w:rsidRPr="00A934B5" w:rsidRDefault="00BF2287" w:rsidP="00593B0C">
            <w:pPr>
              <w:jc w:val="center"/>
            </w:pPr>
            <w:r w:rsidRPr="00A934B5">
              <w:t>1890 to 1897</w:t>
            </w:r>
          </w:p>
        </w:tc>
        <w:tc>
          <w:tcPr>
            <w:tcW w:w="2146" w:type="dxa"/>
            <w:tcBorders>
              <w:bottom w:val="single" w:sz="4" w:space="0" w:color="auto"/>
            </w:tcBorders>
          </w:tcPr>
          <w:p w:rsidR="00BF2287" w:rsidRPr="00A934B5" w:rsidRDefault="00BF2287" w:rsidP="00593B0C">
            <w:pPr>
              <w:jc w:val="center"/>
            </w:pPr>
            <w:r w:rsidRPr="00A934B5">
              <w:t>14</w:t>
            </w:r>
          </w:p>
        </w:tc>
        <w:tc>
          <w:tcPr>
            <w:tcW w:w="2146" w:type="dxa"/>
            <w:tcBorders>
              <w:bottom w:val="single" w:sz="4" w:space="0" w:color="auto"/>
            </w:tcBorders>
          </w:tcPr>
          <w:p w:rsidR="00BF2287" w:rsidRPr="00A934B5" w:rsidRDefault="00BF2287" w:rsidP="00593B0C">
            <w:pPr>
              <w:jc w:val="center"/>
            </w:pPr>
            <w:r w:rsidRPr="00A934B5">
              <w:t>37</w:t>
            </w:r>
          </w:p>
        </w:tc>
        <w:tc>
          <w:tcPr>
            <w:tcW w:w="2146" w:type="dxa"/>
            <w:tcBorders>
              <w:bottom w:val="single" w:sz="4" w:space="0" w:color="auto"/>
            </w:tcBorders>
          </w:tcPr>
          <w:p w:rsidR="00BF2287" w:rsidRPr="00A934B5" w:rsidRDefault="00BF2287" w:rsidP="00593B0C">
            <w:pPr>
              <w:jc w:val="center"/>
            </w:pPr>
            <w:r>
              <w:t>10</w:t>
            </w:r>
          </w:p>
        </w:tc>
      </w:tr>
      <w:tr w:rsidR="00BF2287" w:rsidRPr="00A934B5" w:rsidTr="00593B0C">
        <w:tc>
          <w:tcPr>
            <w:tcW w:w="2145" w:type="dxa"/>
            <w:shd w:val="clear" w:color="auto" w:fill="B3B3B3"/>
          </w:tcPr>
          <w:p w:rsidR="00BF2287" w:rsidRPr="00A934B5" w:rsidRDefault="00BF2287" w:rsidP="00593B0C">
            <w:pPr>
              <w:jc w:val="center"/>
            </w:pPr>
            <w:r w:rsidRPr="00A934B5">
              <w:t>18</w:t>
            </w:r>
          </w:p>
        </w:tc>
        <w:tc>
          <w:tcPr>
            <w:tcW w:w="2145" w:type="dxa"/>
            <w:shd w:val="clear" w:color="auto" w:fill="B3B3B3"/>
          </w:tcPr>
          <w:p w:rsidR="00BF2287" w:rsidRPr="00A934B5" w:rsidRDefault="00BF2287" w:rsidP="00593B0C">
            <w:pPr>
              <w:jc w:val="center"/>
            </w:pPr>
            <w:r w:rsidRPr="00A934B5">
              <w:t>1898 to 1900</w:t>
            </w:r>
          </w:p>
        </w:tc>
        <w:tc>
          <w:tcPr>
            <w:tcW w:w="2146" w:type="dxa"/>
            <w:shd w:val="clear" w:color="auto" w:fill="B3B3B3"/>
          </w:tcPr>
          <w:p w:rsidR="00BF2287" w:rsidRPr="00A934B5" w:rsidRDefault="00BF2287" w:rsidP="00593B0C">
            <w:pPr>
              <w:jc w:val="center"/>
            </w:pPr>
            <w:r w:rsidRPr="00A934B5">
              <w:t>10</w:t>
            </w:r>
          </w:p>
        </w:tc>
        <w:tc>
          <w:tcPr>
            <w:tcW w:w="2146" w:type="dxa"/>
            <w:shd w:val="clear" w:color="auto" w:fill="B3B3B3"/>
          </w:tcPr>
          <w:p w:rsidR="00BF2287" w:rsidRPr="00A934B5" w:rsidRDefault="00BF2287" w:rsidP="00593B0C">
            <w:pPr>
              <w:jc w:val="center"/>
            </w:pPr>
            <w:r w:rsidRPr="00A934B5">
              <w:t>30</w:t>
            </w:r>
          </w:p>
        </w:tc>
        <w:tc>
          <w:tcPr>
            <w:tcW w:w="2146" w:type="dxa"/>
            <w:shd w:val="clear" w:color="auto" w:fill="B3B3B3"/>
          </w:tcPr>
          <w:p w:rsidR="00BF2287" w:rsidRPr="00A934B5" w:rsidRDefault="00BF2287" w:rsidP="00593B0C">
            <w:pPr>
              <w:jc w:val="center"/>
            </w:pPr>
            <w:r>
              <w:t>9</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19</w:t>
            </w:r>
          </w:p>
        </w:tc>
        <w:tc>
          <w:tcPr>
            <w:tcW w:w="2145" w:type="dxa"/>
            <w:tcBorders>
              <w:bottom w:val="single" w:sz="4" w:space="0" w:color="auto"/>
            </w:tcBorders>
          </w:tcPr>
          <w:p w:rsidR="00BF2287" w:rsidRPr="00A934B5" w:rsidRDefault="00BF2287" w:rsidP="00B37603">
            <w:pPr>
              <w:jc w:val="center"/>
            </w:pPr>
            <w:r w:rsidRPr="00A934B5">
              <w:t>1901 to 191</w:t>
            </w:r>
            <w:r w:rsidR="00B37603">
              <w:t>3</w:t>
            </w:r>
          </w:p>
        </w:tc>
        <w:tc>
          <w:tcPr>
            <w:tcW w:w="2146" w:type="dxa"/>
            <w:tcBorders>
              <w:bottom w:val="single" w:sz="4" w:space="0" w:color="auto"/>
            </w:tcBorders>
          </w:tcPr>
          <w:p w:rsidR="00BF2287" w:rsidRPr="00A934B5" w:rsidRDefault="00B37603" w:rsidP="00593B0C">
            <w:pPr>
              <w:jc w:val="center"/>
            </w:pPr>
            <w:r>
              <w:t>12</w:t>
            </w:r>
          </w:p>
        </w:tc>
        <w:tc>
          <w:tcPr>
            <w:tcW w:w="2146" w:type="dxa"/>
            <w:tcBorders>
              <w:bottom w:val="single" w:sz="4" w:space="0" w:color="auto"/>
            </w:tcBorders>
          </w:tcPr>
          <w:p w:rsidR="00BF2287" w:rsidRPr="00A934B5" w:rsidRDefault="00BF2287" w:rsidP="00593B0C">
            <w:pPr>
              <w:jc w:val="center"/>
            </w:pPr>
            <w:r w:rsidRPr="00A934B5">
              <w:t>36</w:t>
            </w:r>
          </w:p>
        </w:tc>
        <w:tc>
          <w:tcPr>
            <w:tcW w:w="2146" w:type="dxa"/>
            <w:tcBorders>
              <w:bottom w:val="single" w:sz="4" w:space="0" w:color="auto"/>
            </w:tcBorders>
          </w:tcPr>
          <w:p w:rsidR="00BF2287" w:rsidRPr="00A934B5" w:rsidRDefault="00B37603" w:rsidP="00593B0C">
            <w:pPr>
              <w:jc w:val="center"/>
            </w:pPr>
            <w:r>
              <w:t>10</w:t>
            </w:r>
          </w:p>
        </w:tc>
      </w:tr>
      <w:tr w:rsidR="00BF2287" w:rsidRPr="00A934B5" w:rsidTr="00593B0C">
        <w:tc>
          <w:tcPr>
            <w:tcW w:w="2145" w:type="dxa"/>
            <w:shd w:val="clear" w:color="auto" w:fill="B3B3B3"/>
          </w:tcPr>
          <w:p w:rsidR="00BF2287" w:rsidRPr="00A934B5" w:rsidRDefault="00BF2287" w:rsidP="00593B0C">
            <w:pPr>
              <w:jc w:val="center"/>
            </w:pPr>
            <w:r w:rsidRPr="00A934B5">
              <w:t>20</w:t>
            </w:r>
          </w:p>
        </w:tc>
        <w:tc>
          <w:tcPr>
            <w:tcW w:w="2145" w:type="dxa"/>
            <w:shd w:val="clear" w:color="auto" w:fill="B3B3B3"/>
          </w:tcPr>
          <w:p w:rsidR="00BF2287" w:rsidRPr="00A934B5" w:rsidRDefault="00BF2287" w:rsidP="00B37603">
            <w:pPr>
              <w:jc w:val="center"/>
            </w:pPr>
            <w:r w:rsidRPr="00A934B5">
              <w:t>191</w:t>
            </w:r>
            <w:r w:rsidR="00B37603">
              <w:t>4</w:t>
            </w:r>
            <w:r w:rsidRPr="00A934B5">
              <w:t xml:space="preserve"> to 1919</w:t>
            </w:r>
          </w:p>
        </w:tc>
        <w:tc>
          <w:tcPr>
            <w:tcW w:w="2146" w:type="dxa"/>
            <w:shd w:val="clear" w:color="auto" w:fill="B3B3B3"/>
          </w:tcPr>
          <w:p w:rsidR="00BF2287" w:rsidRPr="00A934B5" w:rsidRDefault="00B37603" w:rsidP="00593B0C">
            <w:pPr>
              <w:jc w:val="center"/>
            </w:pPr>
            <w:r>
              <w:t>14</w:t>
            </w:r>
          </w:p>
        </w:tc>
        <w:tc>
          <w:tcPr>
            <w:tcW w:w="2146" w:type="dxa"/>
            <w:shd w:val="clear" w:color="auto" w:fill="B3B3B3"/>
          </w:tcPr>
          <w:p w:rsidR="00BF2287" w:rsidRPr="00A934B5" w:rsidRDefault="00BF2287" w:rsidP="00593B0C">
            <w:pPr>
              <w:jc w:val="center"/>
            </w:pPr>
            <w:r w:rsidRPr="00A934B5">
              <w:t>55</w:t>
            </w:r>
          </w:p>
        </w:tc>
        <w:tc>
          <w:tcPr>
            <w:tcW w:w="2146" w:type="dxa"/>
            <w:shd w:val="clear" w:color="auto" w:fill="B3B3B3"/>
          </w:tcPr>
          <w:p w:rsidR="00BF2287" w:rsidRPr="00A934B5" w:rsidRDefault="00B37603" w:rsidP="00593B0C">
            <w:pPr>
              <w:jc w:val="center"/>
            </w:pPr>
            <w:r>
              <w:t>10</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21</w:t>
            </w:r>
          </w:p>
        </w:tc>
        <w:tc>
          <w:tcPr>
            <w:tcW w:w="2145" w:type="dxa"/>
            <w:tcBorders>
              <w:bottom w:val="single" w:sz="4" w:space="0" w:color="auto"/>
            </w:tcBorders>
          </w:tcPr>
          <w:p w:rsidR="00BF2287" w:rsidRPr="00A934B5" w:rsidRDefault="00BF2287" w:rsidP="00593B0C">
            <w:pPr>
              <w:jc w:val="center"/>
            </w:pPr>
            <w:r w:rsidRPr="00A934B5">
              <w:t>1920 to 1928</w:t>
            </w:r>
          </w:p>
        </w:tc>
        <w:tc>
          <w:tcPr>
            <w:tcW w:w="2146" w:type="dxa"/>
            <w:tcBorders>
              <w:bottom w:val="single" w:sz="4" w:space="0" w:color="auto"/>
            </w:tcBorders>
          </w:tcPr>
          <w:p w:rsidR="00BF2287" w:rsidRPr="00A934B5" w:rsidRDefault="00BF2287" w:rsidP="00593B0C">
            <w:pPr>
              <w:jc w:val="center"/>
            </w:pPr>
            <w:r w:rsidRPr="00A934B5">
              <w:t>14</w:t>
            </w:r>
          </w:p>
        </w:tc>
        <w:tc>
          <w:tcPr>
            <w:tcW w:w="2146" w:type="dxa"/>
            <w:tcBorders>
              <w:bottom w:val="single" w:sz="4" w:space="0" w:color="auto"/>
            </w:tcBorders>
          </w:tcPr>
          <w:p w:rsidR="00BF2287" w:rsidRPr="00A934B5" w:rsidRDefault="00BF2287" w:rsidP="00593B0C">
            <w:pPr>
              <w:jc w:val="center"/>
            </w:pPr>
            <w:r w:rsidRPr="00A934B5">
              <w:t>45</w:t>
            </w:r>
          </w:p>
        </w:tc>
        <w:tc>
          <w:tcPr>
            <w:tcW w:w="2146" w:type="dxa"/>
            <w:tcBorders>
              <w:bottom w:val="single" w:sz="4" w:space="0" w:color="auto"/>
            </w:tcBorders>
          </w:tcPr>
          <w:p w:rsidR="00BF2287" w:rsidRPr="00A934B5" w:rsidRDefault="00BF2287" w:rsidP="00593B0C">
            <w:pPr>
              <w:jc w:val="center"/>
            </w:pPr>
            <w:r>
              <w:t>10</w:t>
            </w:r>
          </w:p>
        </w:tc>
      </w:tr>
      <w:tr w:rsidR="00BF2287" w:rsidRPr="00A934B5" w:rsidTr="00593B0C">
        <w:tc>
          <w:tcPr>
            <w:tcW w:w="2145" w:type="dxa"/>
            <w:shd w:val="clear" w:color="auto" w:fill="B3B3B3"/>
          </w:tcPr>
          <w:p w:rsidR="00BF2287" w:rsidRPr="00A934B5" w:rsidRDefault="00BF2287" w:rsidP="00593B0C">
            <w:pPr>
              <w:jc w:val="center"/>
            </w:pPr>
            <w:r w:rsidRPr="00A934B5">
              <w:t>22</w:t>
            </w:r>
          </w:p>
        </w:tc>
        <w:tc>
          <w:tcPr>
            <w:tcW w:w="2145" w:type="dxa"/>
            <w:shd w:val="clear" w:color="auto" w:fill="B3B3B3"/>
          </w:tcPr>
          <w:p w:rsidR="00BF2287" w:rsidRPr="00A934B5" w:rsidRDefault="00BF2287" w:rsidP="00593B0C">
            <w:pPr>
              <w:jc w:val="center"/>
            </w:pPr>
            <w:r w:rsidRPr="00A934B5">
              <w:t>1929 to 1938</w:t>
            </w:r>
          </w:p>
        </w:tc>
        <w:tc>
          <w:tcPr>
            <w:tcW w:w="2146" w:type="dxa"/>
            <w:shd w:val="clear" w:color="auto" w:fill="B3B3B3"/>
          </w:tcPr>
          <w:p w:rsidR="00BF2287" w:rsidRPr="00A934B5" w:rsidRDefault="00B37603" w:rsidP="00593B0C">
            <w:pPr>
              <w:jc w:val="center"/>
            </w:pPr>
            <w:r>
              <w:t>13</w:t>
            </w:r>
          </w:p>
        </w:tc>
        <w:tc>
          <w:tcPr>
            <w:tcW w:w="2146" w:type="dxa"/>
            <w:shd w:val="clear" w:color="auto" w:fill="B3B3B3"/>
          </w:tcPr>
          <w:p w:rsidR="00BF2287" w:rsidRPr="00A934B5" w:rsidRDefault="00BF2287" w:rsidP="00593B0C">
            <w:pPr>
              <w:jc w:val="center"/>
            </w:pPr>
            <w:r w:rsidRPr="00A934B5">
              <w:t>45</w:t>
            </w:r>
          </w:p>
        </w:tc>
        <w:tc>
          <w:tcPr>
            <w:tcW w:w="2146" w:type="dxa"/>
            <w:shd w:val="clear" w:color="auto" w:fill="B3B3B3"/>
          </w:tcPr>
          <w:p w:rsidR="00BF2287" w:rsidRPr="00A934B5" w:rsidRDefault="00BF2287" w:rsidP="00593B0C">
            <w:pPr>
              <w:jc w:val="center"/>
            </w:pPr>
            <w:r>
              <w:t>10</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23</w:t>
            </w:r>
          </w:p>
        </w:tc>
        <w:tc>
          <w:tcPr>
            <w:tcW w:w="2145" w:type="dxa"/>
            <w:tcBorders>
              <w:bottom w:val="single" w:sz="4" w:space="0" w:color="auto"/>
            </w:tcBorders>
          </w:tcPr>
          <w:p w:rsidR="00BF2287" w:rsidRPr="00A934B5" w:rsidRDefault="00BF2287" w:rsidP="00593B0C">
            <w:pPr>
              <w:jc w:val="center"/>
            </w:pPr>
            <w:r w:rsidRPr="00A934B5">
              <w:t>1922 to 1941</w:t>
            </w:r>
          </w:p>
        </w:tc>
        <w:tc>
          <w:tcPr>
            <w:tcW w:w="2146" w:type="dxa"/>
            <w:tcBorders>
              <w:bottom w:val="single" w:sz="4" w:space="0" w:color="auto"/>
            </w:tcBorders>
          </w:tcPr>
          <w:p w:rsidR="00BF2287" w:rsidRPr="00A934B5" w:rsidRDefault="00BF2287" w:rsidP="00593B0C">
            <w:pPr>
              <w:jc w:val="center"/>
            </w:pPr>
            <w:r w:rsidRPr="00A934B5">
              <w:t>9</w:t>
            </w:r>
          </w:p>
        </w:tc>
        <w:tc>
          <w:tcPr>
            <w:tcW w:w="2146" w:type="dxa"/>
            <w:tcBorders>
              <w:bottom w:val="single" w:sz="4" w:space="0" w:color="auto"/>
            </w:tcBorders>
          </w:tcPr>
          <w:p w:rsidR="00BF2287" w:rsidRPr="00A934B5" w:rsidRDefault="00BF2287" w:rsidP="00593B0C">
            <w:pPr>
              <w:jc w:val="center"/>
            </w:pPr>
            <w:r w:rsidRPr="00A934B5">
              <w:t>35</w:t>
            </w:r>
          </w:p>
        </w:tc>
        <w:tc>
          <w:tcPr>
            <w:tcW w:w="2146" w:type="dxa"/>
            <w:tcBorders>
              <w:bottom w:val="single" w:sz="4" w:space="0" w:color="auto"/>
            </w:tcBorders>
          </w:tcPr>
          <w:p w:rsidR="00BF2287" w:rsidRPr="00A934B5" w:rsidRDefault="00BF2287" w:rsidP="00593B0C">
            <w:pPr>
              <w:jc w:val="center"/>
            </w:pPr>
            <w:r>
              <w:t>9</w:t>
            </w:r>
          </w:p>
        </w:tc>
      </w:tr>
      <w:tr w:rsidR="00BF2287" w:rsidRPr="00A934B5" w:rsidTr="00593B0C">
        <w:tc>
          <w:tcPr>
            <w:tcW w:w="2145" w:type="dxa"/>
            <w:shd w:val="clear" w:color="auto" w:fill="B3B3B3"/>
          </w:tcPr>
          <w:p w:rsidR="00BF2287" w:rsidRPr="00A934B5" w:rsidRDefault="00BF2287" w:rsidP="00593B0C">
            <w:pPr>
              <w:jc w:val="center"/>
            </w:pPr>
            <w:r w:rsidRPr="00A934B5">
              <w:t>24</w:t>
            </w:r>
          </w:p>
        </w:tc>
        <w:tc>
          <w:tcPr>
            <w:tcW w:w="2145" w:type="dxa"/>
            <w:shd w:val="clear" w:color="auto" w:fill="B3B3B3"/>
          </w:tcPr>
          <w:p w:rsidR="00BF2287" w:rsidRPr="00A934B5" w:rsidRDefault="00BF2287" w:rsidP="00593B0C">
            <w:pPr>
              <w:jc w:val="center"/>
            </w:pPr>
            <w:r w:rsidRPr="00A934B5">
              <w:t>1941 to 1945</w:t>
            </w:r>
          </w:p>
        </w:tc>
        <w:tc>
          <w:tcPr>
            <w:tcW w:w="2146" w:type="dxa"/>
            <w:shd w:val="clear" w:color="auto" w:fill="B3B3B3"/>
          </w:tcPr>
          <w:p w:rsidR="00BF2287" w:rsidRPr="00A934B5" w:rsidRDefault="00B37603" w:rsidP="00593B0C">
            <w:pPr>
              <w:jc w:val="center"/>
            </w:pPr>
            <w:r>
              <w:t>16</w:t>
            </w:r>
          </w:p>
        </w:tc>
        <w:tc>
          <w:tcPr>
            <w:tcW w:w="2146" w:type="dxa"/>
            <w:shd w:val="clear" w:color="auto" w:fill="B3B3B3"/>
          </w:tcPr>
          <w:p w:rsidR="00BF2287" w:rsidRPr="00A934B5" w:rsidRDefault="00BF2287" w:rsidP="00593B0C">
            <w:pPr>
              <w:jc w:val="center"/>
            </w:pPr>
            <w:r w:rsidRPr="00A934B5">
              <w:t>45</w:t>
            </w:r>
          </w:p>
        </w:tc>
        <w:tc>
          <w:tcPr>
            <w:tcW w:w="2146" w:type="dxa"/>
            <w:shd w:val="clear" w:color="auto" w:fill="B3B3B3"/>
          </w:tcPr>
          <w:p w:rsidR="00BF2287" w:rsidRPr="00A934B5" w:rsidRDefault="00BF2287" w:rsidP="00593B0C">
            <w:pPr>
              <w:jc w:val="center"/>
            </w:pPr>
            <w:r>
              <w:t>12</w:t>
            </w:r>
          </w:p>
        </w:tc>
      </w:tr>
      <w:tr w:rsidR="00BF2287" w:rsidRPr="00A934B5" w:rsidTr="00593B0C">
        <w:tc>
          <w:tcPr>
            <w:tcW w:w="2145" w:type="dxa"/>
            <w:tcBorders>
              <w:bottom w:val="single" w:sz="4" w:space="0" w:color="auto"/>
            </w:tcBorders>
          </w:tcPr>
          <w:p w:rsidR="00BF2287" w:rsidRPr="00A934B5" w:rsidRDefault="00BF2287" w:rsidP="00593B0C">
            <w:pPr>
              <w:jc w:val="center"/>
            </w:pPr>
            <w:r w:rsidRPr="00A934B5">
              <w:t>25</w:t>
            </w:r>
          </w:p>
        </w:tc>
        <w:tc>
          <w:tcPr>
            <w:tcW w:w="2145" w:type="dxa"/>
            <w:tcBorders>
              <w:bottom w:val="single" w:sz="4" w:space="0" w:color="auto"/>
            </w:tcBorders>
          </w:tcPr>
          <w:p w:rsidR="00BF2287" w:rsidRPr="00A934B5" w:rsidRDefault="00BF2287" w:rsidP="00593B0C">
            <w:pPr>
              <w:jc w:val="center"/>
            </w:pPr>
            <w:r w:rsidRPr="00A934B5">
              <w:t>1945 to 1959</w:t>
            </w:r>
          </w:p>
        </w:tc>
        <w:tc>
          <w:tcPr>
            <w:tcW w:w="2146" w:type="dxa"/>
            <w:tcBorders>
              <w:bottom w:val="single" w:sz="4" w:space="0" w:color="auto"/>
            </w:tcBorders>
          </w:tcPr>
          <w:p w:rsidR="00BF2287" w:rsidRPr="00A934B5" w:rsidRDefault="00B37603" w:rsidP="00593B0C">
            <w:pPr>
              <w:jc w:val="center"/>
            </w:pPr>
            <w:r>
              <w:t>18</w:t>
            </w:r>
          </w:p>
        </w:tc>
        <w:tc>
          <w:tcPr>
            <w:tcW w:w="2146" w:type="dxa"/>
            <w:tcBorders>
              <w:bottom w:val="single" w:sz="4" w:space="0" w:color="auto"/>
            </w:tcBorders>
          </w:tcPr>
          <w:p w:rsidR="00BF2287" w:rsidRPr="00A934B5" w:rsidRDefault="00BF2287" w:rsidP="00593B0C">
            <w:pPr>
              <w:jc w:val="center"/>
            </w:pPr>
            <w:r w:rsidRPr="00A934B5">
              <w:t>50</w:t>
            </w:r>
          </w:p>
        </w:tc>
        <w:tc>
          <w:tcPr>
            <w:tcW w:w="2146" w:type="dxa"/>
            <w:tcBorders>
              <w:bottom w:val="single" w:sz="4" w:space="0" w:color="auto"/>
            </w:tcBorders>
          </w:tcPr>
          <w:p w:rsidR="00BF2287" w:rsidRPr="00A934B5" w:rsidRDefault="00BF2287" w:rsidP="00593B0C">
            <w:pPr>
              <w:jc w:val="center"/>
            </w:pPr>
            <w:r>
              <w:t>16</w:t>
            </w:r>
          </w:p>
        </w:tc>
      </w:tr>
      <w:tr w:rsidR="00BF2287" w:rsidRPr="00A934B5" w:rsidTr="00593B0C">
        <w:tc>
          <w:tcPr>
            <w:tcW w:w="2145" w:type="dxa"/>
            <w:tcBorders>
              <w:bottom w:val="single" w:sz="4" w:space="0" w:color="auto"/>
            </w:tcBorders>
            <w:shd w:val="clear" w:color="auto" w:fill="B3B3B3"/>
          </w:tcPr>
          <w:p w:rsidR="00BF2287" w:rsidRPr="00A934B5" w:rsidRDefault="00BF2287" w:rsidP="00593B0C">
            <w:pPr>
              <w:jc w:val="center"/>
            </w:pPr>
            <w:r w:rsidRPr="00A934B5">
              <w:t>26</w:t>
            </w:r>
          </w:p>
        </w:tc>
        <w:tc>
          <w:tcPr>
            <w:tcW w:w="2145" w:type="dxa"/>
            <w:tcBorders>
              <w:bottom w:val="single" w:sz="4" w:space="0" w:color="auto"/>
            </w:tcBorders>
            <w:shd w:val="clear" w:color="auto" w:fill="B3B3B3"/>
          </w:tcPr>
          <w:p w:rsidR="00BF2287" w:rsidRPr="00A934B5" w:rsidRDefault="00BF2287" w:rsidP="00593B0C">
            <w:pPr>
              <w:jc w:val="center"/>
            </w:pPr>
            <w:r w:rsidRPr="00A934B5">
              <w:t>1960 to 1969</w:t>
            </w:r>
          </w:p>
        </w:tc>
        <w:tc>
          <w:tcPr>
            <w:tcW w:w="2146" w:type="dxa"/>
            <w:tcBorders>
              <w:bottom w:val="single" w:sz="4" w:space="0" w:color="auto"/>
            </w:tcBorders>
            <w:shd w:val="clear" w:color="auto" w:fill="B3B3B3"/>
          </w:tcPr>
          <w:p w:rsidR="00BF2287" w:rsidRPr="00A934B5" w:rsidRDefault="00B37603" w:rsidP="00593B0C">
            <w:pPr>
              <w:jc w:val="center"/>
            </w:pPr>
            <w:r>
              <w:t>21</w:t>
            </w:r>
          </w:p>
        </w:tc>
        <w:tc>
          <w:tcPr>
            <w:tcW w:w="2146" w:type="dxa"/>
            <w:tcBorders>
              <w:bottom w:val="single" w:sz="4" w:space="0" w:color="auto"/>
            </w:tcBorders>
            <w:shd w:val="clear" w:color="auto" w:fill="B3B3B3"/>
          </w:tcPr>
          <w:p w:rsidR="00BF2287" w:rsidRPr="00A934B5" w:rsidRDefault="00BF2287" w:rsidP="00593B0C">
            <w:pPr>
              <w:jc w:val="center"/>
            </w:pPr>
            <w:r w:rsidRPr="00A934B5">
              <w:t>60</w:t>
            </w:r>
          </w:p>
        </w:tc>
        <w:tc>
          <w:tcPr>
            <w:tcW w:w="2146" w:type="dxa"/>
            <w:tcBorders>
              <w:bottom w:val="single" w:sz="4" w:space="0" w:color="auto"/>
            </w:tcBorders>
            <w:shd w:val="clear" w:color="auto" w:fill="B3B3B3"/>
          </w:tcPr>
          <w:p w:rsidR="00BF2287" w:rsidRPr="00A934B5" w:rsidRDefault="00BF2287" w:rsidP="00593B0C">
            <w:pPr>
              <w:jc w:val="center"/>
            </w:pPr>
            <w:r>
              <w:t>16</w:t>
            </w:r>
          </w:p>
        </w:tc>
      </w:tr>
      <w:tr w:rsidR="00BF2287" w:rsidRPr="00A934B5" w:rsidTr="00593B0C">
        <w:tc>
          <w:tcPr>
            <w:tcW w:w="2145" w:type="dxa"/>
            <w:tcBorders>
              <w:bottom w:val="single" w:sz="4" w:space="0" w:color="auto"/>
            </w:tcBorders>
            <w:shd w:val="clear" w:color="auto" w:fill="auto"/>
          </w:tcPr>
          <w:p w:rsidR="00BF2287" w:rsidRPr="00A934B5" w:rsidRDefault="00BF2287" w:rsidP="00593B0C">
            <w:pPr>
              <w:jc w:val="center"/>
            </w:pPr>
            <w:r w:rsidRPr="00A934B5">
              <w:t>27</w:t>
            </w:r>
          </w:p>
        </w:tc>
        <w:tc>
          <w:tcPr>
            <w:tcW w:w="2145" w:type="dxa"/>
            <w:tcBorders>
              <w:bottom w:val="single" w:sz="4" w:space="0" w:color="auto"/>
            </w:tcBorders>
            <w:shd w:val="clear" w:color="auto" w:fill="auto"/>
          </w:tcPr>
          <w:p w:rsidR="00BF2287" w:rsidRPr="00A934B5" w:rsidRDefault="00BF2287" w:rsidP="00593B0C">
            <w:pPr>
              <w:jc w:val="center"/>
            </w:pPr>
            <w:r w:rsidRPr="00A934B5">
              <w:t>1970 to 1979</w:t>
            </w:r>
          </w:p>
        </w:tc>
        <w:tc>
          <w:tcPr>
            <w:tcW w:w="2146" w:type="dxa"/>
            <w:tcBorders>
              <w:bottom w:val="single" w:sz="4" w:space="0" w:color="auto"/>
            </w:tcBorders>
            <w:shd w:val="clear" w:color="auto" w:fill="auto"/>
          </w:tcPr>
          <w:p w:rsidR="00BF2287" w:rsidRPr="00A934B5" w:rsidRDefault="00BF2287" w:rsidP="00593B0C">
            <w:pPr>
              <w:jc w:val="center"/>
            </w:pPr>
            <w:r w:rsidRPr="00A934B5">
              <w:t>21</w:t>
            </w:r>
          </w:p>
        </w:tc>
        <w:tc>
          <w:tcPr>
            <w:tcW w:w="2146" w:type="dxa"/>
            <w:tcBorders>
              <w:bottom w:val="single" w:sz="4" w:space="0" w:color="auto"/>
            </w:tcBorders>
            <w:shd w:val="clear" w:color="auto" w:fill="auto"/>
          </w:tcPr>
          <w:p w:rsidR="00BF2287" w:rsidRPr="00A934B5" w:rsidRDefault="00BF2287" w:rsidP="00593B0C">
            <w:pPr>
              <w:jc w:val="center"/>
            </w:pPr>
            <w:r w:rsidRPr="00A934B5">
              <w:t>40</w:t>
            </w:r>
          </w:p>
        </w:tc>
        <w:tc>
          <w:tcPr>
            <w:tcW w:w="2146" w:type="dxa"/>
            <w:tcBorders>
              <w:bottom w:val="single" w:sz="4" w:space="0" w:color="auto"/>
            </w:tcBorders>
            <w:shd w:val="clear" w:color="auto" w:fill="auto"/>
          </w:tcPr>
          <w:p w:rsidR="00BF2287" w:rsidRPr="00A934B5" w:rsidRDefault="00BF2287" w:rsidP="00593B0C">
            <w:pPr>
              <w:jc w:val="center"/>
            </w:pPr>
            <w:r>
              <w:t>16</w:t>
            </w:r>
          </w:p>
        </w:tc>
      </w:tr>
      <w:tr w:rsidR="00BF2287" w:rsidRPr="00593B0C" w:rsidTr="00593B0C">
        <w:tc>
          <w:tcPr>
            <w:tcW w:w="4290" w:type="dxa"/>
            <w:gridSpan w:val="2"/>
            <w:shd w:val="solid" w:color="auto" w:fill="auto"/>
          </w:tcPr>
          <w:p w:rsidR="00BF2287" w:rsidRPr="00593B0C" w:rsidRDefault="00BF2287" w:rsidP="00593B0C">
            <w:pPr>
              <w:jc w:val="center"/>
              <w:rPr>
                <w:b/>
                <w:i/>
              </w:rPr>
            </w:pPr>
            <w:r w:rsidRPr="00593B0C">
              <w:rPr>
                <w:b/>
                <w:i/>
              </w:rPr>
              <w:t>Totals:</w:t>
            </w:r>
          </w:p>
        </w:tc>
        <w:tc>
          <w:tcPr>
            <w:tcW w:w="2146" w:type="dxa"/>
            <w:shd w:val="solid" w:color="auto" w:fill="auto"/>
          </w:tcPr>
          <w:p w:rsidR="00BF2287" w:rsidRPr="00593B0C" w:rsidRDefault="00A218B3" w:rsidP="00593B0C">
            <w:pPr>
              <w:jc w:val="center"/>
              <w:rPr>
                <w:b/>
                <w:i/>
              </w:rPr>
            </w:pPr>
            <w:r>
              <w:rPr>
                <w:b/>
                <w:i/>
              </w:rPr>
              <w:fldChar w:fldCharType="begin"/>
            </w:r>
            <w:r w:rsidR="00B37603">
              <w:rPr>
                <w:b/>
                <w:i/>
              </w:rPr>
              <w:instrText xml:space="preserve"> =SUM(ABOVE) </w:instrText>
            </w:r>
            <w:r>
              <w:rPr>
                <w:b/>
                <w:i/>
              </w:rPr>
              <w:fldChar w:fldCharType="separate"/>
            </w:r>
            <w:r w:rsidR="00B37603">
              <w:rPr>
                <w:b/>
                <w:i/>
                <w:noProof/>
              </w:rPr>
              <w:t>216</w:t>
            </w:r>
            <w:r>
              <w:rPr>
                <w:b/>
                <w:i/>
              </w:rPr>
              <w:fldChar w:fldCharType="end"/>
            </w:r>
          </w:p>
        </w:tc>
        <w:tc>
          <w:tcPr>
            <w:tcW w:w="2146" w:type="dxa"/>
            <w:shd w:val="solid" w:color="auto" w:fill="auto"/>
          </w:tcPr>
          <w:p w:rsidR="00BF2287" w:rsidRPr="00593B0C" w:rsidRDefault="00A218B3" w:rsidP="00593B0C">
            <w:pPr>
              <w:jc w:val="center"/>
              <w:rPr>
                <w:b/>
                <w:i/>
              </w:rPr>
            </w:pPr>
            <w:r w:rsidRPr="00593B0C">
              <w:rPr>
                <w:b/>
                <w:i/>
              </w:rPr>
              <w:fldChar w:fldCharType="begin"/>
            </w:r>
            <w:r w:rsidR="00BF2287" w:rsidRPr="00593B0C">
              <w:rPr>
                <w:b/>
                <w:i/>
              </w:rPr>
              <w:instrText xml:space="preserve"> =SUM(ABOVE) </w:instrText>
            </w:r>
            <w:r w:rsidRPr="00593B0C">
              <w:rPr>
                <w:b/>
                <w:i/>
              </w:rPr>
              <w:fldChar w:fldCharType="separate"/>
            </w:r>
            <w:r w:rsidR="00BF2287" w:rsidRPr="00593B0C">
              <w:rPr>
                <w:b/>
                <w:i/>
                <w:noProof/>
              </w:rPr>
              <w:t>631</w:t>
            </w:r>
            <w:r w:rsidRPr="00593B0C">
              <w:rPr>
                <w:b/>
                <w:i/>
              </w:rPr>
              <w:fldChar w:fldCharType="end"/>
            </w:r>
          </w:p>
        </w:tc>
        <w:tc>
          <w:tcPr>
            <w:tcW w:w="2146" w:type="dxa"/>
            <w:shd w:val="solid" w:color="auto" w:fill="auto"/>
          </w:tcPr>
          <w:p w:rsidR="00BF2287" w:rsidRPr="00593B0C" w:rsidRDefault="00A218B3" w:rsidP="00593B0C">
            <w:pPr>
              <w:jc w:val="center"/>
              <w:rPr>
                <w:b/>
                <w:i/>
              </w:rPr>
            </w:pPr>
            <w:r w:rsidRPr="00593B0C">
              <w:rPr>
                <w:b/>
                <w:i/>
              </w:rPr>
              <w:fldChar w:fldCharType="begin"/>
            </w:r>
            <w:r w:rsidR="00BF2287" w:rsidRPr="00593B0C">
              <w:rPr>
                <w:b/>
                <w:i/>
              </w:rPr>
              <w:instrText xml:space="preserve"> =SUM(ABOVE) </w:instrText>
            </w:r>
            <w:r w:rsidRPr="00593B0C">
              <w:rPr>
                <w:b/>
                <w:i/>
              </w:rPr>
              <w:fldChar w:fldCharType="separate"/>
            </w:r>
            <w:r w:rsidR="00BF2287" w:rsidRPr="00593B0C">
              <w:rPr>
                <w:b/>
                <w:i/>
                <w:noProof/>
              </w:rPr>
              <w:t>170</w:t>
            </w:r>
            <w:r w:rsidRPr="00593B0C">
              <w:rPr>
                <w:b/>
                <w:i/>
              </w:rPr>
              <w:fldChar w:fldCharType="end"/>
            </w:r>
          </w:p>
        </w:tc>
      </w:tr>
    </w:tbl>
    <w:p w:rsidR="00C54877" w:rsidRDefault="00C54877" w:rsidP="00C54877"/>
    <w:p w:rsidR="00C54877" w:rsidRDefault="00663602" w:rsidP="00C54877">
      <w:r>
        <w:t>The table above represents what you will be covering this year in Social Studies class.  The last column is the best guess as to how long it should take us to cover each chapter.  This is an estimate – we will do our best to make sure that you understand the material before we move on.</w:t>
      </w:r>
    </w:p>
    <w:p w:rsidR="00663602" w:rsidRDefault="00663602" w:rsidP="00C54877"/>
    <w:p w:rsidR="007126A6" w:rsidRPr="007126A6" w:rsidRDefault="007126A6" w:rsidP="007126A6"/>
    <w:p w:rsidR="00D30F0D" w:rsidRDefault="00D30F0D" w:rsidP="00D30F0D">
      <w:pPr>
        <w:pStyle w:val="Heading1"/>
      </w:pPr>
      <w:r>
        <w:t>Responsibilities</w:t>
      </w:r>
    </w:p>
    <w:p w:rsidR="005D5E61" w:rsidRDefault="005D5E61" w:rsidP="005D5E61"/>
    <w:p w:rsidR="005D5E61" w:rsidRDefault="005D5E61" w:rsidP="005D5E61">
      <w:r>
        <w:rPr>
          <w:b/>
          <w:i/>
        </w:rPr>
        <w:t>How Social Studies Class Works:</w:t>
      </w:r>
    </w:p>
    <w:p w:rsidR="00B2672A" w:rsidRDefault="00B2672A" w:rsidP="00B2672A">
      <w:r>
        <w:rPr>
          <w:b/>
          <w:u w:val="single"/>
        </w:rPr>
        <w:t>Daily Assignment Board</w:t>
      </w:r>
      <w:r>
        <w:rPr>
          <w:b/>
        </w:rPr>
        <w:t>:</w:t>
      </w:r>
    </w:p>
    <w:p w:rsidR="00B2672A" w:rsidRPr="00AA3143" w:rsidRDefault="00B2672A" w:rsidP="00B2672A">
      <w:pPr>
        <w:ind w:left="720"/>
      </w:pPr>
      <w:r w:rsidRPr="00AA3143">
        <w:t xml:space="preserve">In the front of the room on my dry-erase board, you will see the daily assignment board.  It is divided by grade level and into what we will be doing that day along with any homework.  </w:t>
      </w:r>
      <w:r w:rsidRPr="00303B75">
        <w:rPr>
          <w:b/>
          <w:i/>
          <w:u w:val="single"/>
        </w:rPr>
        <w:t>Your first job</w:t>
      </w:r>
      <w:r w:rsidRPr="00AA3143">
        <w:t xml:space="preserve"> when you come into the room is to take out your assignment books and write down any homework listed on the board.  If nothing is on the board, you must still write the word “none” in your assignment book under Social Studies.</w:t>
      </w:r>
    </w:p>
    <w:p w:rsidR="00B2672A" w:rsidRDefault="00B2672A" w:rsidP="00B2672A"/>
    <w:p w:rsidR="00B2672A" w:rsidRDefault="00B2672A" w:rsidP="00B2672A">
      <w:r>
        <w:rPr>
          <w:b/>
          <w:u w:val="single"/>
        </w:rPr>
        <w:t>READ</w:t>
      </w:r>
      <w:r>
        <w:rPr>
          <w:b/>
        </w:rPr>
        <w:t>:</w:t>
      </w:r>
    </w:p>
    <w:p w:rsidR="00B2672A" w:rsidRDefault="00B2672A" w:rsidP="00B2672A">
      <w:pPr>
        <w:tabs>
          <w:tab w:val="left" w:pos="4363"/>
        </w:tabs>
        <w:ind w:left="720"/>
      </w:pPr>
      <w:r>
        <w:t xml:space="preserve">This is a pretty simple class.  With the exception of the two Constitutions, you are expected to </w:t>
      </w:r>
      <w:r w:rsidRPr="002E0F74">
        <w:rPr>
          <w:b/>
          <w:i/>
          <w:u w:val="single"/>
        </w:rPr>
        <w:t>read the material</w:t>
      </w:r>
      <w:r>
        <w:rPr>
          <w:b/>
          <w:i/>
          <w:u w:val="single"/>
        </w:rPr>
        <w:t xml:space="preserve"> assigned</w:t>
      </w:r>
      <w:r>
        <w:t xml:space="preserve">, take notes, ask questions, do your assignments and take tests.  Here’s how it works.  At the beginning of a chapter, I’ll give you a handout – that will be your book.  The total number of pages per chapter is listed above.  </w:t>
      </w:r>
      <w:r w:rsidRPr="009E540B">
        <w:t xml:space="preserve">Your biggest responsibility will be to </w:t>
      </w:r>
      <w:r w:rsidRPr="009E540B">
        <w:rPr>
          <w:b/>
          <w:u w:val="single"/>
        </w:rPr>
        <w:t>READ!!!</w:t>
      </w:r>
    </w:p>
    <w:p w:rsidR="00B2672A" w:rsidRDefault="00B2672A" w:rsidP="005D5E61"/>
    <w:p w:rsidR="00505F48" w:rsidRDefault="00505F48" w:rsidP="005D5E61"/>
    <w:p w:rsidR="00505F48" w:rsidRDefault="00505F48" w:rsidP="005D5E61"/>
    <w:p w:rsidR="00505F48" w:rsidRDefault="00505F48" w:rsidP="005D5E61"/>
    <w:p w:rsidR="00505F48" w:rsidRDefault="00505F48" w:rsidP="005D5E61"/>
    <w:p w:rsidR="00F23B58" w:rsidRPr="00F23B58" w:rsidRDefault="00F23B58" w:rsidP="005D5E61">
      <w:pPr>
        <w:rPr>
          <w:b/>
        </w:rPr>
      </w:pPr>
      <w:r>
        <w:rPr>
          <w:b/>
          <w:u w:val="single"/>
        </w:rPr>
        <w:lastRenderedPageBreak/>
        <w:t>Test Coupons</w:t>
      </w:r>
      <w:r>
        <w:rPr>
          <w:b/>
        </w:rPr>
        <w:t xml:space="preserve"> (NEW):</w:t>
      </w:r>
    </w:p>
    <w:p w:rsidR="00F23B58" w:rsidRDefault="00F23B58" w:rsidP="00F23B58">
      <w:pPr>
        <w:ind w:left="720"/>
      </w:pPr>
      <w:r>
        <w:t>During our note-taking for each chapter, there will be opportunities for you to earn free points toward your test score.  At certain times we will stop taking notes and you may be asked a question based on your reading.  If you answer correctly, you will receive a coupon that is worth one question (one point) on your test.</w:t>
      </w:r>
    </w:p>
    <w:p w:rsidR="00F23B58" w:rsidRDefault="00F23B58" w:rsidP="005D5E61"/>
    <w:p w:rsidR="00505F48" w:rsidRDefault="00505F48" w:rsidP="00505F48">
      <w:r>
        <w:rPr>
          <w:b/>
          <w:u w:val="single"/>
        </w:rPr>
        <w:t>Vocabulary</w:t>
      </w:r>
      <w:r>
        <w:rPr>
          <w:b/>
        </w:rPr>
        <w:t>:</w:t>
      </w:r>
    </w:p>
    <w:p w:rsidR="00505F48" w:rsidRDefault="00505F48" w:rsidP="00505F48">
      <w:pPr>
        <w:ind w:left="720"/>
      </w:pPr>
      <w:r>
        <w:t xml:space="preserve">You’ll also be given a </w:t>
      </w:r>
      <w:r w:rsidRPr="003F698C">
        <w:rPr>
          <w:b/>
          <w:u w:val="single"/>
        </w:rPr>
        <w:t>vocabulary/identification</w:t>
      </w:r>
      <w:r>
        <w:t xml:space="preserve"> sheet(s) for each chapter.  Your job will be to fill out that sheet and have it ready on the day that it is due.  </w:t>
      </w:r>
      <w:r w:rsidRPr="009E540B">
        <w:t xml:space="preserve">You won’t be turning it in – instead I will check your vocabulary when I check your </w:t>
      </w:r>
      <w:r w:rsidRPr="009E540B">
        <w:rPr>
          <w:b/>
          <w:u w:val="single"/>
        </w:rPr>
        <w:t>assignment books</w:t>
      </w:r>
      <w:r w:rsidRPr="009E540B">
        <w:t xml:space="preserve"> (at the beginning of every class).</w:t>
      </w:r>
      <w:r>
        <w:t xml:space="preserve">  </w:t>
      </w:r>
      <w:r w:rsidRPr="009E540B">
        <w:t>If you have your vocab done then you’ll get the full 10 points.  If you don’t have it done you won’t get any points and may be marked as unprepared.  If you’ve only done some of it, you’ll get a few points.  Doing vocab is really easy</w:t>
      </w:r>
      <w:r>
        <w:t xml:space="preserve"> – you can look up the definitions in the master list or you can </w:t>
      </w:r>
      <w:r w:rsidRPr="009E540B">
        <w:t xml:space="preserve">go to </w:t>
      </w:r>
      <w:hyperlink r:id="rId14" w:history="1">
        <w:r w:rsidRPr="009E540B">
          <w:rPr>
            <w:rStyle w:val="Hyperlink"/>
          </w:rPr>
          <w:t>www.danforthnews.com</w:t>
        </w:r>
      </w:hyperlink>
      <w:r w:rsidRPr="009E540B">
        <w:t xml:space="preserve"> and click on the</w:t>
      </w:r>
      <w:r>
        <w:t xml:space="preserve"> </w:t>
      </w:r>
      <w:r w:rsidR="00F23B58">
        <w:t>8</w:t>
      </w:r>
      <w:r w:rsidRPr="002E0F74">
        <w:rPr>
          <w:vertAlign w:val="superscript"/>
        </w:rPr>
        <w:t>th</w:t>
      </w:r>
      <w:r>
        <w:t xml:space="preserve"> Grade Vocabulary and </w:t>
      </w:r>
      <w:r w:rsidR="00F23B58">
        <w:t>8</w:t>
      </w:r>
      <w:r w:rsidRPr="002E0F74">
        <w:rPr>
          <w:vertAlign w:val="superscript"/>
        </w:rPr>
        <w:t>th</w:t>
      </w:r>
      <w:r>
        <w:t xml:space="preserve"> Grade Identification pages.</w:t>
      </w:r>
    </w:p>
    <w:p w:rsidR="00505F48" w:rsidRDefault="00505F48" w:rsidP="005D5E61"/>
    <w:p w:rsidR="00F23B58" w:rsidRPr="002E0F74" w:rsidRDefault="00F23B58" w:rsidP="00F23B58">
      <w:pPr>
        <w:rPr>
          <w:b/>
          <w:u w:val="single"/>
        </w:rPr>
      </w:pPr>
      <w:r>
        <w:rPr>
          <w:b/>
          <w:u w:val="single"/>
        </w:rPr>
        <w:t>Worksheets</w:t>
      </w:r>
      <w:r>
        <w:rPr>
          <w:b/>
        </w:rPr>
        <w:t>:</w:t>
      </w:r>
    </w:p>
    <w:p w:rsidR="00F23B58" w:rsidRDefault="00F23B58" w:rsidP="00F23B58">
      <w:pPr>
        <w:ind w:left="720"/>
      </w:pPr>
      <w:r>
        <w:t xml:space="preserve">Occasionally, you will be given </w:t>
      </w:r>
      <w:r w:rsidRPr="00C525DD">
        <w:rPr>
          <w:b/>
          <w:u w:val="single"/>
        </w:rPr>
        <w:t>worksheets</w:t>
      </w:r>
      <w:r>
        <w:t xml:space="preserve"> that go along with the subject matter that we are studying.  These worksheets will also have a point value (usually 10 to 20 points).  They will be due in the appropriate tray on the bookshelves near the windows on the day that is assigned.  Read them carefully, answer the questions and turn them in on time – that’s all there is to it.  Turn them in late and you’ll lose 10% right off the top – and you run the risk of going to S.O.S.</w:t>
      </w:r>
    </w:p>
    <w:p w:rsidR="00F23B58" w:rsidRDefault="00F23B58" w:rsidP="00F23B58"/>
    <w:p w:rsidR="00F23B58" w:rsidRPr="002E0F74" w:rsidRDefault="00F23B58" w:rsidP="00F23B58">
      <w:pPr>
        <w:rPr>
          <w:b/>
        </w:rPr>
      </w:pPr>
      <w:r>
        <w:rPr>
          <w:b/>
          <w:u w:val="single"/>
        </w:rPr>
        <w:t>Crossword Puzzles</w:t>
      </w:r>
      <w:r>
        <w:rPr>
          <w:b/>
        </w:rPr>
        <w:t>:</w:t>
      </w:r>
    </w:p>
    <w:p w:rsidR="00F23B58" w:rsidRDefault="00F23B58" w:rsidP="00F23B58">
      <w:pPr>
        <w:ind w:left="720"/>
      </w:pPr>
      <w:r>
        <w:t xml:space="preserve">At the end of every chapter you will get a crossword puzzle that reviews the chapter and is designed to help you prepare for your test.  </w:t>
      </w:r>
      <w:r w:rsidRPr="00AA3143">
        <w:t xml:space="preserve">They are usually worth anywhere from 25 to 40 points.  The same rules apply as with worksheets (see paragraph above).  </w:t>
      </w:r>
    </w:p>
    <w:p w:rsidR="00F23B58" w:rsidRDefault="00F23B58" w:rsidP="00F23B58"/>
    <w:p w:rsidR="00F23B58" w:rsidRPr="002E0F74" w:rsidRDefault="00F23B58" w:rsidP="00F23B58">
      <w:pPr>
        <w:rPr>
          <w:b/>
        </w:rPr>
      </w:pPr>
      <w:r>
        <w:rPr>
          <w:b/>
          <w:u w:val="single"/>
        </w:rPr>
        <w:t>Jeopardy Review</w:t>
      </w:r>
      <w:r>
        <w:rPr>
          <w:b/>
        </w:rPr>
        <w:t>:</w:t>
      </w:r>
    </w:p>
    <w:p w:rsidR="00F23B58" w:rsidRPr="00AA3143" w:rsidRDefault="00F23B58" w:rsidP="00F23B58">
      <w:pPr>
        <w:ind w:left="720"/>
      </w:pPr>
      <w:r>
        <w:t xml:space="preserve">We will review before every test.  If the class is well behaved and being responsible, we will have a Jeopardy Review game.  It is a fun way to prepare for the test.  </w:t>
      </w:r>
      <w:r w:rsidRPr="00AA3143">
        <w:t>You’ll get a copy of all the questions &amp; answers to use for studying.  Just don’t depend only on that when you study.</w:t>
      </w:r>
    </w:p>
    <w:p w:rsidR="00F23B58" w:rsidRDefault="00F23B58" w:rsidP="00F23B58"/>
    <w:p w:rsidR="00F23B58" w:rsidRPr="00F23B58" w:rsidRDefault="00F23B58" w:rsidP="00F23B58">
      <w:pPr>
        <w:rPr>
          <w:b/>
        </w:rPr>
      </w:pPr>
      <w:r>
        <w:rPr>
          <w:b/>
          <w:u w:val="single"/>
        </w:rPr>
        <w:t>Short Answer Questions (NEW)</w:t>
      </w:r>
      <w:r>
        <w:rPr>
          <w:b/>
        </w:rPr>
        <w:t>:</w:t>
      </w:r>
    </w:p>
    <w:p w:rsidR="00F23B58" w:rsidRDefault="00F23B58" w:rsidP="00830D90">
      <w:pPr>
        <w:ind w:left="720"/>
      </w:pPr>
      <w:r>
        <w:t>When you receive your vocabulary</w:t>
      </w:r>
      <w:r w:rsidR="0026572D">
        <w:t xml:space="preserve">, you will have a set of short answer </w:t>
      </w:r>
      <w:r w:rsidR="003660D9">
        <w:t xml:space="preserve">questions for the chapter test.  You will choose </w:t>
      </w:r>
      <w:r w:rsidR="003660D9">
        <w:rPr>
          <w:b/>
          <w:i/>
          <w:u w:val="single"/>
        </w:rPr>
        <w:t>ONE</w:t>
      </w:r>
      <w:r w:rsidR="003660D9">
        <w:t xml:space="preserve"> of these questions and either write or type out your response - answering in complete sentences and doing your best to fully respond to the question.  It will be worth 10 points and will be due on the same day as your chapter test.</w:t>
      </w:r>
    </w:p>
    <w:p w:rsidR="00F23B58" w:rsidRDefault="00F23B58" w:rsidP="00F23B58"/>
    <w:p w:rsidR="00F23B58" w:rsidRDefault="00F23B58" w:rsidP="00F23B58">
      <w:pPr>
        <w:rPr>
          <w:b/>
        </w:rPr>
      </w:pPr>
      <w:r>
        <w:rPr>
          <w:b/>
          <w:u w:val="single"/>
        </w:rPr>
        <w:t>Tests</w:t>
      </w:r>
      <w:r>
        <w:rPr>
          <w:b/>
        </w:rPr>
        <w:t>:</w:t>
      </w:r>
    </w:p>
    <w:p w:rsidR="00F23B58" w:rsidRDefault="00F23B58" w:rsidP="00F23B58">
      <w:pPr>
        <w:ind w:left="720"/>
      </w:pPr>
      <w:r>
        <w:t>You will be evaluated on the material we’ve covered in every chapter.  You can see on the syllabus table how many questions will be on each test – they are worth one point each.  I suggest that you use everything available to you when you study.  The best thing to use for studying will be your notes.  You will soon figure out what you need to do in terms of studying in order to be successful.</w:t>
      </w:r>
    </w:p>
    <w:p w:rsidR="00505F48" w:rsidRPr="00505F48" w:rsidRDefault="00505F48" w:rsidP="005D5E61">
      <w:pPr>
        <w:rPr>
          <w:b/>
          <w:u w:val="single"/>
        </w:rPr>
      </w:pPr>
    </w:p>
    <w:p w:rsidR="00B2672A" w:rsidRDefault="00B2672A" w:rsidP="005D5E61"/>
    <w:p w:rsidR="00B2672A" w:rsidRDefault="00B2672A" w:rsidP="005D5E61"/>
    <w:p w:rsidR="00331A1E" w:rsidRDefault="00331A1E" w:rsidP="005D5E61"/>
    <w:p w:rsidR="00C525DD" w:rsidRPr="00830D90" w:rsidRDefault="00C525DD" w:rsidP="005D5E61">
      <w:pPr>
        <w:rPr>
          <w:u w:val="single"/>
        </w:rPr>
      </w:pPr>
      <w:r w:rsidRPr="00830D90">
        <w:rPr>
          <w:b/>
          <w:u w:val="single"/>
        </w:rPr>
        <w:t>Points – Grades</w:t>
      </w:r>
      <w:r w:rsidRPr="00830D90">
        <w:rPr>
          <w:b/>
        </w:rPr>
        <w:t>:</w:t>
      </w:r>
    </w:p>
    <w:p w:rsidR="00C525DD" w:rsidRDefault="00C525DD" w:rsidP="00830D90">
      <w:pPr>
        <w:ind w:left="720"/>
      </w:pPr>
      <w:r>
        <w:t>If you haven’t figured it out already, you should know that your grade in this class will be determined by how many points you earn.  Look at the example to see how this works.</w:t>
      </w:r>
    </w:p>
    <w:p w:rsidR="00C525DD" w:rsidRDefault="00C525DD" w:rsidP="005D5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880"/>
        <w:gridCol w:w="2700"/>
        <w:gridCol w:w="2160"/>
      </w:tblGrid>
      <w:tr w:rsidR="00C525DD" w:rsidRPr="00593B0C" w:rsidTr="00830D90">
        <w:tc>
          <w:tcPr>
            <w:tcW w:w="2988" w:type="dxa"/>
            <w:shd w:val="clear" w:color="auto" w:fill="000000"/>
          </w:tcPr>
          <w:p w:rsidR="00C525DD" w:rsidRPr="00593B0C" w:rsidRDefault="00C525DD" w:rsidP="00593B0C">
            <w:pPr>
              <w:jc w:val="center"/>
              <w:rPr>
                <w:b/>
                <w:i/>
              </w:rPr>
            </w:pPr>
            <w:r w:rsidRPr="00593B0C">
              <w:rPr>
                <w:b/>
                <w:i/>
              </w:rPr>
              <w:t>Assignment</w:t>
            </w:r>
          </w:p>
        </w:tc>
        <w:tc>
          <w:tcPr>
            <w:tcW w:w="2880" w:type="dxa"/>
            <w:shd w:val="clear" w:color="auto" w:fill="000000"/>
          </w:tcPr>
          <w:p w:rsidR="00C525DD" w:rsidRPr="00593B0C" w:rsidRDefault="00C525DD" w:rsidP="00593B0C">
            <w:pPr>
              <w:jc w:val="center"/>
              <w:rPr>
                <w:b/>
                <w:i/>
              </w:rPr>
            </w:pPr>
            <w:r w:rsidRPr="00593B0C">
              <w:rPr>
                <w:b/>
                <w:i/>
              </w:rPr>
              <w:t>Total Points Possible</w:t>
            </w:r>
          </w:p>
        </w:tc>
        <w:tc>
          <w:tcPr>
            <w:tcW w:w="2700" w:type="dxa"/>
            <w:shd w:val="clear" w:color="auto" w:fill="000000"/>
          </w:tcPr>
          <w:p w:rsidR="00C525DD" w:rsidRPr="00593B0C" w:rsidRDefault="00C525DD" w:rsidP="00593B0C">
            <w:pPr>
              <w:jc w:val="center"/>
              <w:rPr>
                <w:b/>
                <w:i/>
              </w:rPr>
            </w:pPr>
            <w:r w:rsidRPr="00593B0C">
              <w:rPr>
                <w:b/>
                <w:i/>
              </w:rPr>
              <w:t>Student X’s Points</w:t>
            </w:r>
          </w:p>
        </w:tc>
        <w:tc>
          <w:tcPr>
            <w:tcW w:w="2160" w:type="dxa"/>
            <w:shd w:val="clear" w:color="auto" w:fill="000000"/>
          </w:tcPr>
          <w:p w:rsidR="00C525DD" w:rsidRPr="00593B0C" w:rsidRDefault="00C525DD" w:rsidP="00593B0C">
            <w:pPr>
              <w:jc w:val="center"/>
              <w:rPr>
                <w:b/>
                <w:i/>
              </w:rPr>
            </w:pPr>
            <w:r w:rsidRPr="00593B0C">
              <w:rPr>
                <w:b/>
                <w:i/>
              </w:rPr>
              <w:t>Percentage</w:t>
            </w:r>
          </w:p>
        </w:tc>
      </w:tr>
      <w:tr w:rsidR="00C525DD" w:rsidTr="00830D90">
        <w:tc>
          <w:tcPr>
            <w:tcW w:w="2988" w:type="dxa"/>
            <w:tcBorders>
              <w:bottom w:val="single" w:sz="4" w:space="0" w:color="auto"/>
            </w:tcBorders>
          </w:tcPr>
          <w:p w:rsidR="00C525DD" w:rsidRDefault="00830D90" w:rsidP="005D5E61">
            <w:r>
              <w:t>Chapter 28</w:t>
            </w:r>
            <w:r w:rsidR="00C525DD">
              <w:t xml:space="preserve"> Vocabulary</w:t>
            </w:r>
          </w:p>
        </w:tc>
        <w:tc>
          <w:tcPr>
            <w:tcW w:w="2880" w:type="dxa"/>
            <w:tcBorders>
              <w:bottom w:val="single" w:sz="4" w:space="0" w:color="auto"/>
            </w:tcBorders>
          </w:tcPr>
          <w:p w:rsidR="00C525DD" w:rsidRDefault="00C525DD" w:rsidP="00593B0C">
            <w:pPr>
              <w:jc w:val="center"/>
            </w:pPr>
            <w:r>
              <w:t>10</w:t>
            </w:r>
          </w:p>
        </w:tc>
        <w:tc>
          <w:tcPr>
            <w:tcW w:w="2700" w:type="dxa"/>
            <w:tcBorders>
              <w:bottom w:val="single" w:sz="4" w:space="0" w:color="auto"/>
            </w:tcBorders>
          </w:tcPr>
          <w:p w:rsidR="00C525DD" w:rsidRDefault="00C525DD" w:rsidP="00593B0C">
            <w:pPr>
              <w:jc w:val="center"/>
            </w:pPr>
            <w:r>
              <w:t>10</w:t>
            </w:r>
          </w:p>
        </w:tc>
        <w:tc>
          <w:tcPr>
            <w:tcW w:w="2160" w:type="dxa"/>
            <w:tcBorders>
              <w:bottom w:val="single" w:sz="4" w:space="0" w:color="auto"/>
            </w:tcBorders>
          </w:tcPr>
          <w:p w:rsidR="00C525DD" w:rsidRDefault="00C525DD" w:rsidP="00593B0C">
            <w:pPr>
              <w:jc w:val="center"/>
            </w:pPr>
            <w:r>
              <w:t>100%</w:t>
            </w:r>
          </w:p>
        </w:tc>
      </w:tr>
      <w:tr w:rsidR="00C525DD" w:rsidTr="00830D90">
        <w:tc>
          <w:tcPr>
            <w:tcW w:w="2988" w:type="dxa"/>
            <w:shd w:val="clear" w:color="auto" w:fill="B3B3B3"/>
          </w:tcPr>
          <w:p w:rsidR="00C525DD" w:rsidRDefault="007126A6" w:rsidP="005D5E61">
            <w:r>
              <w:t>Harding</w:t>
            </w:r>
            <w:r w:rsidR="00FD0D1F">
              <w:t xml:space="preserve"> &amp; </w:t>
            </w:r>
            <w:r>
              <w:t>Scandals</w:t>
            </w:r>
            <w:r w:rsidR="00FD0D1F">
              <w:t xml:space="preserve"> Worksheet</w:t>
            </w:r>
          </w:p>
        </w:tc>
        <w:tc>
          <w:tcPr>
            <w:tcW w:w="2880" w:type="dxa"/>
            <w:shd w:val="clear" w:color="auto" w:fill="B3B3B3"/>
          </w:tcPr>
          <w:p w:rsidR="00C525DD" w:rsidRDefault="00FD0D1F" w:rsidP="00593B0C">
            <w:pPr>
              <w:jc w:val="center"/>
            </w:pPr>
            <w:r>
              <w:t>10</w:t>
            </w:r>
          </w:p>
        </w:tc>
        <w:tc>
          <w:tcPr>
            <w:tcW w:w="2700" w:type="dxa"/>
            <w:shd w:val="clear" w:color="auto" w:fill="B3B3B3"/>
          </w:tcPr>
          <w:p w:rsidR="00C525DD" w:rsidRDefault="00FD0D1F" w:rsidP="00593B0C">
            <w:pPr>
              <w:jc w:val="center"/>
            </w:pPr>
            <w:r>
              <w:t>9</w:t>
            </w:r>
          </w:p>
        </w:tc>
        <w:tc>
          <w:tcPr>
            <w:tcW w:w="2160" w:type="dxa"/>
            <w:shd w:val="clear" w:color="auto" w:fill="B3B3B3"/>
          </w:tcPr>
          <w:p w:rsidR="00C525DD" w:rsidRDefault="00FD0D1F" w:rsidP="00593B0C">
            <w:pPr>
              <w:jc w:val="center"/>
            </w:pPr>
            <w:r>
              <w:t>90%</w:t>
            </w:r>
          </w:p>
        </w:tc>
      </w:tr>
      <w:tr w:rsidR="00C525DD" w:rsidTr="00830D90">
        <w:tc>
          <w:tcPr>
            <w:tcW w:w="2988" w:type="dxa"/>
            <w:tcBorders>
              <w:bottom w:val="single" w:sz="4" w:space="0" w:color="auto"/>
            </w:tcBorders>
          </w:tcPr>
          <w:p w:rsidR="00C525DD" w:rsidRDefault="00FD0D1F" w:rsidP="005D5E61">
            <w:r>
              <w:t>Opportunities for Business Worksheet</w:t>
            </w:r>
          </w:p>
        </w:tc>
        <w:tc>
          <w:tcPr>
            <w:tcW w:w="2880" w:type="dxa"/>
            <w:tcBorders>
              <w:bottom w:val="single" w:sz="4" w:space="0" w:color="auto"/>
            </w:tcBorders>
          </w:tcPr>
          <w:p w:rsidR="00C525DD" w:rsidRDefault="00FD0D1F" w:rsidP="00593B0C">
            <w:pPr>
              <w:jc w:val="center"/>
            </w:pPr>
            <w:r>
              <w:t>10</w:t>
            </w:r>
          </w:p>
        </w:tc>
        <w:tc>
          <w:tcPr>
            <w:tcW w:w="2700" w:type="dxa"/>
            <w:tcBorders>
              <w:bottom w:val="single" w:sz="4" w:space="0" w:color="auto"/>
            </w:tcBorders>
          </w:tcPr>
          <w:p w:rsidR="00C525DD" w:rsidRDefault="00FD0D1F" w:rsidP="00593B0C">
            <w:pPr>
              <w:jc w:val="center"/>
            </w:pPr>
            <w:r>
              <w:t>8</w:t>
            </w:r>
          </w:p>
        </w:tc>
        <w:tc>
          <w:tcPr>
            <w:tcW w:w="2160" w:type="dxa"/>
            <w:tcBorders>
              <w:bottom w:val="single" w:sz="4" w:space="0" w:color="auto"/>
            </w:tcBorders>
          </w:tcPr>
          <w:p w:rsidR="00C525DD" w:rsidRDefault="00FD0D1F" w:rsidP="00593B0C">
            <w:pPr>
              <w:jc w:val="center"/>
            </w:pPr>
            <w:r>
              <w:t>80%</w:t>
            </w:r>
          </w:p>
        </w:tc>
      </w:tr>
      <w:tr w:rsidR="00C525DD" w:rsidTr="00830D90">
        <w:tc>
          <w:tcPr>
            <w:tcW w:w="2988" w:type="dxa"/>
            <w:shd w:val="clear" w:color="auto" w:fill="B3B3B3"/>
          </w:tcPr>
          <w:p w:rsidR="00C525DD" w:rsidRDefault="00FD0D1F" w:rsidP="005D5E61">
            <w:r>
              <w:t>Charles Lindbergh Worksheet</w:t>
            </w:r>
          </w:p>
        </w:tc>
        <w:tc>
          <w:tcPr>
            <w:tcW w:w="2880" w:type="dxa"/>
            <w:shd w:val="clear" w:color="auto" w:fill="B3B3B3"/>
          </w:tcPr>
          <w:p w:rsidR="00C525DD" w:rsidRDefault="00FD0D1F" w:rsidP="00593B0C">
            <w:pPr>
              <w:jc w:val="center"/>
            </w:pPr>
            <w:r>
              <w:t>12</w:t>
            </w:r>
          </w:p>
        </w:tc>
        <w:tc>
          <w:tcPr>
            <w:tcW w:w="2700" w:type="dxa"/>
            <w:shd w:val="clear" w:color="auto" w:fill="B3B3B3"/>
          </w:tcPr>
          <w:p w:rsidR="00C525DD" w:rsidRDefault="00FD0D1F" w:rsidP="00593B0C">
            <w:pPr>
              <w:jc w:val="center"/>
            </w:pPr>
            <w:r>
              <w:t>12</w:t>
            </w:r>
          </w:p>
        </w:tc>
        <w:tc>
          <w:tcPr>
            <w:tcW w:w="2160" w:type="dxa"/>
            <w:shd w:val="clear" w:color="auto" w:fill="B3B3B3"/>
          </w:tcPr>
          <w:p w:rsidR="00C525DD" w:rsidRDefault="009E3E09" w:rsidP="00593B0C">
            <w:pPr>
              <w:jc w:val="center"/>
            </w:pPr>
            <w:r>
              <w:t>100%</w:t>
            </w:r>
          </w:p>
        </w:tc>
      </w:tr>
      <w:tr w:rsidR="00C525DD" w:rsidTr="00830D90">
        <w:tc>
          <w:tcPr>
            <w:tcW w:w="2988" w:type="dxa"/>
            <w:tcBorders>
              <w:bottom w:val="single" w:sz="4" w:space="0" w:color="auto"/>
            </w:tcBorders>
          </w:tcPr>
          <w:p w:rsidR="00C525DD" w:rsidRDefault="00830D90" w:rsidP="005D5E61">
            <w:r>
              <w:t>Chapter 28</w:t>
            </w:r>
            <w:r w:rsidR="00FD0D1F">
              <w:t xml:space="preserve"> Crossword</w:t>
            </w:r>
          </w:p>
        </w:tc>
        <w:tc>
          <w:tcPr>
            <w:tcW w:w="2880" w:type="dxa"/>
            <w:tcBorders>
              <w:bottom w:val="single" w:sz="4" w:space="0" w:color="auto"/>
            </w:tcBorders>
          </w:tcPr>
          <w:p w:rsidR="00C525DD" w:rsidRDefault="00FD0D1F" w:rsidP="00593B0C">
            <w:pPr>
              <w:jc w:val="center"/>
            </w:pPr>
            <w:r>
              <w:t>35</w:t>
            </w:r>
          </w:p>
        </w:tc>
        <w:tc>
          <w:tcPr>
            <w:tcW w:w="2700" w:type="dxa"/>
            <w:tcBorders>
              <w:bottom w:val="single" w:sz="4" w:space="0" w:color="auto"/>
            </w:tcBorders>
          </w:tcPr>
          <w:p w:rsidR="00C525DD" w:rsidRDefault="00FD0D1F" w:rsidP="00593B0C">
            <w:pPr>
              <w:jc w:val="center"/>
            </w:pPr>
            <w:r>
              <w:t>33</w:t>
            </w:r>
          </w:p>
        </w:tc>
        <w:tc>
          <w:tcPr>
            <w:tcW w:w="2160" w:type="dxa"/>
            <w:tcBorders>
              <w:bottom w:val="single" w:sz="4" w:space="0" w:color="auto"/>
            </w:tcBorders>
          </w:tcPr>
          <w:p w:rsidR="00C525DD" w:rsidRDefault="00FD0D1F" w:rsidP="00593B0C">
            <w:pPr>
              <w:jc w:val="center"/>
            </w:pPr>
            <w:r>
              <w:t>94</w:t>
            </w:r>
            <w:r w:rsidR="00830D90">
              <w:t>%</w:t>
            </w:r>
          </w:p>
        </w:tc>
      </w:tr>
      <w:tr w:rsidR="00830D90" w:rsidTr="00830D90">
        <w:tc>
          <w:tcPr>
            <w:tcW w:w="2988" w:type="dxa"/>
            <w:tcBorders>
              <w:bottom w:val="single" w:sz="4" w:space="0" w:color="auto"/>
            </w:tcBorders>
            <w:shd w:val="clear" w:color="auto" w:fill="B3B3B3"/>
          </w:tcPr>
          <w:p w:rsidR="00830D90" w:rsidRDefault="00830D90" w:rsidP="005D5E61">
            <w:r>
              <w:t>Chapter 28 Short Answer</w:t>
            </w:r>
          </w:p>
        </w:tc>
        <w:tc>
          <w:tcPr>
            <w:tcW w:w="2880" w:type="dxa"/>
            <w:tcBorders>
              <w:bottom w:val="single" w:sz="4" w:space="0" w:color="auto"/>
            </w:tcBorders>
            <w:shd w:val="clear" w:color="auto" w:fill="B3B3B3"/>
          </w:tcPr>
          <w:p w:rsidR="00830D90" w:rsidRDefault="00830D90" w:rsidP="00593B0C">
            <w:pPr>
              <w:jc w:val="center"/>
            </w:pPr>
            <w:r>
              <w:t>10</w:t>
            </w:r>
          </w:p>
        </w:tc>
        <w:tc>
          <w:tcPr>
            <w:tcW w:w="2700" w:type="dxa"/>
            <w:tcBorders>
              <w:bottom w:val="single" w:sz="4" w:space="0" w:color="auto"/>
            </w:tcBorders>
            <w:shd w:val="clear" w:color="auto" w:fill="B3B3B3"/>
          </w:tcPr>
          <w:p w:rsidR="00830D90" w:rsidRDefault="00830D90" w:rsidP="00593B0C">
            <w:pPr>
              <w:jc w:val="center"/>
            </w:pPr>
            <w:r>
              <w:t>7</w:t>
            </w:r>
          </w:p>
        </w:tc>
        <w:tc>
          <w:tcPr>
            <w:tcW w:w="2160" w:type="dxa"/>
            <w:tcBorders>
              <w:bottom w:val="single" w:sz="4" w:space="0" w:color="auto"/>
            </w:tcBorders>
            <w:shd w:val="clear" w:color="auto" w:fill="B3B3B3"/>
          </w:tcPr>
          <w:p w:rsidR="00830D90" w:rsidRDefault="00830D90" w:rsidP="00593B0C">
            <w:pPr>
              <w:jc w:val="center"/>
            </w:pPr>
            <w:r>
              <w:t>70%</w:t>
            </w:r>
          </w:p>
        </w:tc>
      </w:tr>
      <w:tr w:rsidR="00C525DD" w:rsidTr="00830D90">
        <w:tc>
          <w:tcPr>
            <w:tcW w:w="2988" w:type="dxa"/>
            <w:tcBorders>
              <w:bottom w:val="single" w:sz="4" w:space="0" w:color="auto"/>
            </w:tcBorders>
            <w:shd w:val="clear" w:color="auto" w:fill="auto"/>
          </w:tcPr>
          <w:p w:rsidR="00C525DD" w:rsidRDefault="00830D90" w:rsidP="005D5E61">
            <w:r>
              <w:t>Chapter 28</w:t>
            </w:r>
            <w:r w:rsidR="00FD0D1F">
              <w:t xml:space="preserve"> Test</w:t>
            </w:r>
          </w:p>
        </w:tc>
        <w:tc>
          <w:tcPr>
            <w:tcW w:w="2880" w:type="dxa"/>
            <w:tcBorders>
              <w:bottom w:val="single" w:sz="4" w:space="0" w:color="auto"/>
            </w:tcBorders>
            <w:shd w:val="clear" w:color="auto" w:fill="auto"/>
          </w:tcPr>
          <w:p w:rsidR="00C525DD" w:rsidRDefault="00FD0D1F" w:rsidP="00593B0C">
            <w:pPr>
              <w:jc w:val="center"/>
            </w:pPr>
            <w:r>
              <w:t>45</w:t>
            </w:r>
          </w:p>
        </w:tc>
        <w:tc>
          <w:tcPr>
            <w:tcW w:w="2700" w:type="dxa"/>
            <w:tcBorders>
              <w:bottom w:val="single" w:sz="4" w:space="0" w:color="auto"/>
            </w:tcBorders>
            <w:shd w:val="clear" w:color="auto" w:fill="auto"/>
          </w:tcPr>
          <w:p w:rsidR="00C525DD" w:rsidRDefault="00FD0D1F" w:rsidP="00593B0C">
            <w:pPr>
              <w:jc w:val="center"/>
            </w:pPr>
            <w:r>
              <w:t>32</w:t>
            </w:r>
          </w:p>
        </w:tc>
        <w:tc>
          <w:tcPr>
            <w:tcW w:w="2160" w:type="dxa"/>
            <w:tcBorders>
              <w:bottom w:val="single" w:sz="4" w:space="0" w:color="auto"/>
            </w:tcBorders>
            <w:shd w:val="clear" w:color="auto" w:fill="auto"/>
          </w:tcPr>
          <w:p w:rsidR="00C525DD" w:rsidRDefault="009E3E09" w:rsidP="00593B0C">
            <w:pPr>
              <w:jc w:val="center"/>
            </w:pPr>
            <w:r>
              <w:t>71%</w:t>
            </w:r>
          </w:p>
        </w:tc>
      </w:tr>
      <w:tr w:rsidR="00C525DD" w:rsidRPr="00593B0C" w:rsidTr="00830D90">
        <w:tc>
          <w:tcPr>
            <w:tcW w:w="2988" w:type="dxa"/>
            <w:shd w:val="clear" w:color="auto" w:fill="000000"/>
          </w:tcPr>
          <w:p w:rsidR="00C525DD" w:rsidRPr="00593B0C" w:rsidRDefault="009E3E09" w:rsidP="005D5E61">
            <w:pPr>
              <w:rPr>
                <w:b/>
                <w:i/>
              </w:rPr>
            </w:pPr>
            <w:r w:rsidRPr="00593B0C">
              <w:rPr>
                <w:b/>
                <w:i/>
              </w:rPr>
              <w:t>Totals:</w:t>
            </w:r>
          </w:p>
        </w:tc>
        <w:tc>
          <w:tcPr>
            <w:tcW w:w="2880" w:type="dxa"/>
            <w:shd w:val="clear" w:color="auto" w:fill="000000"/>
          </w:tcPr>
          <w:p w:rsidR="00C525DD" w:rsidRPr="00593B0C" w:rsidRDefault="00A218B3" w:rsidP="00593B0C">
            <w:pPr>
              <w:jc w:val="center"/>
              <w:rPr>
                <w:b/>
                <w:i/>
              </w:rPr>
            </w:pPr>
            <w:r>
              <w:rPr>
                <w:b/>
                <w:i/>
              </w:rPr>
              <w:fldChar w:fldCharType="begin"/>
            </w:r>
            <w:r w:rsidR="00830D90">
              <w:rPr>
                <w:b/>
                <w:i/>
              </w:rPr>
              <w:instrText xml:space="preserve"> =SUM(ABOVE) </w:instrText>
            </w:r>
            <w:r>
              <w:rPr>
                <w:b/>
                <w:i/>
              </w:rPr>
              <w:fldChar w:fldCharType="separate"/>
            </w:r>
            <w:r w:rsidR="00830D90">
              <w:rPr>
                <w:b/>
                <w:i/>
                <w:noProof/>
              </w:rPr>
              <w:t>132</w:t>
            </w:r>
            <w:r>
              <w:rPr>
                <w:b/>
                <w:i/>
              </w:rPr>
              <w:fldChar w:fldCharType="end"/>
            </w:r>
          </w:p>
        </w:tc>
        <w:tc>
          <w:tcPr>
            <w:tcW w:w="2700" w:type="dxa"/>
            <w:shd w:val="clear" w:color="auto" w:fill="000000"/>
          </w:tcPr>
          <w:p w:rsidR="00C525DD" w:rsidRPr="00593B0C" w:rsidRDefault="00A218B3" w:rsidP="00593B0C">
            <w:pPr>
              <w:jc w:val="center"/>
              <w:rPr>
                <w:b/>
                <w:i/>
              </w:rPr>
            </w:pPr>
            <w:r>
              <w:rPr>
                <w:b/>
                <w:i/>
              </w:rPr>
              <w:fldChar w:fldCharType="begin"/>
            </w:r>
            <w:r w:rsidR="00830D90">
              <w:rPr>
                <w:b/>
                <w:i/>
              </w:rPr>
              <w:instrText xml:space="preserve"> =SUM(ABOVE) </w:instrText>
            </w:r>
            <w:r>
              <w:rPr>
                <w:b/>
                <w:i/>
              </w:rPr>
              <w:fldChar w:fldCharType="separate"/>
            </w:r>
            <w:r w:rsidR="00830D90">
              <w:rPr>
                <w:b/>
                <w:i/>
                <w:noProof/>
              </w:rPr>
              <w:t>111</w:t>
            </w:r>
            <w:r>
              <w:rPr>
                <w:b/>
                <w:i/>
              </w:rPr>
              <w:fldChar w:fldCharType="end"/>
            </w:r>
          </w:p>
        </w:tc>
        <w:tc>
          <w:tcPr>
            <w:tcW w:w="2160" w:type="dxa"/>
            <w:shd w:val="clear" w:color="auto" w:fill="000000"/>
          </w:tcPr>
          <w:p w:rsidR="00C525DD" w:rsidRPr="00593B0C" w:rsidRDefault="00A218B3" w:rsidP="00830D90">
            <w:pPr>
              <w:jc w:val="center"/>
              <w:rPr>
                <w:b/>
                <w:i/>
              </w:rPr>
            </w:pPr>
            <w:r>
              <w:rPr>
                <w:b/>
                <w:i/>
              </w:rPr>
              <w:fldChar w:fldCharType="begin"/>
            </w:r>
            <w:r w:rsidR="00830D90">
              <w:rPr>
                <w:b/>
                <w:i/>
              </w:rPr>
              <w:instrText xml:space="preserve"> =SUM(ABOVE)/7 \# "0.00%" </w:instrText>
            </w:r>
            <w:r>
              <w:rPr>
                <w:b/>
                <w:i/>
              </w:rPr>
              <w:fldChar w:fldCharType="separate"/>
            </w:r>
            <w:r w:rsidR="00830D90">
              <w:rPr>
                <w:b/>
                <w:i/>
                <w:noProof/>
              </w:rPr>
              <w:t>84%</w:t>
            </w:r>
            <w:r>
              <w:rPr>
                <w:b/>
                <w:i/>
              </w:rPr>
              <w:fldChar w:fldCharType="end"/>
            </w:r>
          </w:p>
        </w:tc>
      </w:tr>
    </w:tbl>
    <w:p w:rsidR="00C525DD" w:rsidRDefault="00C525DD" w:rsidP="005D5E61"/>
    <w:p w:rsidR="00C525DD" w:rsidRDefault="009E3E09" w:rsidP="00830D90">
      <w:pPr>
        <w:ind w:left="720"/>
      </w:pPr>
      <w:r>
        <w:t>As you can see here, Student X didn’t do so well on the test, yet because he did his homework fairly well, he is averaging an 8</w:t>
      </w:r>
      <w:r w:rsidR="00830D90">
        <w:t>4</w:t>
      </w:r>
      <w:r>
        <w:t>% in Social Studies class.  This is why doing your homework correctly will help you in class.  If you don’t understand how this all works, please make sure you ask me.</w:t>
      </w:r>
    </w:p>
    <w:p w:rsidR="003F698C" w:rsidRDefault="003F698C" w:rsidP="005D5E61"/>
    <w:p w:rsidR="00D30F0D" w:rsidRPr="00830D90" w:rsidRDefault="00830D90" w:rsidP="00D30F0D">
      <w:pPr>
        <w:rPr>
          <w:b/>
        </w:rPr>
      </w:pPr>
      <w:r>
        <w:rPr>
          <w:b/>
          <w:u w:val="single"/>
        </w:rPr>
        <w:t>Needed Materials</w:t>
      </w:r>
      <w:r>
        <w:rPr>
          <w:b/>
        </w:rPr>
        <w:t>:</w:t>
      </w:r>
    </w:p>
    <w:p w:rsidR="009E3E09" w:rsidRDefault="009E3E09" w:rsidP="00260A90">
      <w:pPr>
        <w:numPr>
          <w:ilvl w:val="0"/>
          <w:numId w:val="5"/>
        </w:numPr>
      </w:pPr>
      <w:r>
        <w:t>You</w:t>
      </w:r>
      <w:r w:rsidR="00260A90">
        <w:t>r</w:t>
      </w:r>
      <w:r w:rsidR="00830D90">
        <w:t xml:space="preserve"> packet of reading material (Chapter Reading)</w:t>
      </w:r>
    </w:p>
    <w:p w:rsidR="00D30F0D" w:rsidRDefault="00D30F0D" w:rsidP="00260A90">
      <w:pPr>
        <w:numPr>
          <w:ilvl w:val="0"/>
          <w:numId w:val="5"/>
        </w:numPr>
      </w:pPr>
      <w:r>
        <w:t>Vocabulary</w:t>
      </w:r>
      <w:r w:rsidR="00260A90">
        <w:t>/Identification Sheet</w:t>
      </w:r>
    </w:p>
    <w:p w:rsidR="00D30F0D" w:rsidRDefault="00D30F0D" w:rsidP="00260A90">
      <w:pPr>
        <w:numPr>
          <w:ilvl w:val="0"/>
          <w:numId w:val="5"/>
        </w:numPr>
      </w:pPr>
      <w:r>
        <w:t>Spiral Notebook – at least 70 pages</w:t>
      </w:r>
    </w:p>
    <w:p w:rsidR="00D30F0D" w:rsidRDefault="00D30F0D" w:rsidP="00260A90">
      <w:pPr>
        <w:numPr>
          <w:ilvl w:val="0"/>
          <w:numId w:val="5"/>
        </w:numPr>
      </w:pPr>
      <w:r>
        <w:t>Something to write with – either pen (blue or black ink only) or pencil</w:t>
      </w:r>
    </w:p>
    <w:p w:rsidR="00D30F0D" w:rsidRDefault="00D30F0D" w:rsidP="00260A90">
      <w:pPr>
        <w:numPr>
          <w:ilvl w:val="0"/>
          <w:numId w:val="5"/>
        </w:numPr>
      </w:pPr>
      <w:r>
        <w:t>Highlighter</w:t>
      </w:r>
      <w:r w:rsidR="00746E38">
        <w:t xml:space="preserve"> –  </w:t>
      </w:r>
      <w:r>
        <w:t>to h</w:t>
      </w:r>
      <w:r w:rsidR="00746E38">
        <w:t>ighlight notes or reading packets</w:t>
      </w:r>
    </w:p>
    <w:p w:rsidR="00746E38" w:rsidRDefault="00746E38" w:rsidP="00D30F0D">
      <w:pPr>
        <w:pStyle w:val="BodyText"/>
      </w:pPr>
    </w:p>
    <w:p w:rsidR="00D30F0D" w:rsidRDefault="00D30F0D" w:rsidP="00D30F0D">
      <w:pPr>
        <w:pStyle w:val="BodyText"/>
        <w:rPr>
          <w:i w:val="0"/>
        </w:rPr>
      </w:pPr>
      <w:r>
        <w:t xml:space="preserve">You </w:t>
      </w:r>
      <w:r>
        <w:rPr>
          <w:b/>
          <w:u w:val="single"/>
        </w:rPr>
        <w:t>must</w:t>
      </w:r>
      <w:r>
        <w:t xml:space="preserve"> have the above materials at all times during Social Studies Class.  </w:t>
      </w:r>
      <w:r>
        <w:rPr>
          <w:b/>
        </w:rPr>
        <w:t>NO EXCEPTIONS!!!</w:t>
      </w:r>
      <w:r>
        <w:t xml:space="preserve">  If you need a pen or pencil, you may purchase a pen for $ .25 or a pencil for $ .10 </w:t>
      </w:r>
      <w:r>
        <w:rPr>
          <w:b/>
        </w:rPr>
        <w:t>before class begins</w:t>
      </w:r>
      <w:r>
        <w:t xml:space="preserve">.  If you are not prepared for class, you </w:t>
      </w:r>
      <w:r w:rsidR="00260A90">
        <w:t>will be marked as unprepared</w:t>
      </w:r>
      <w:r>
        <w:t>.</w:t>
      </w:r>
    </w:p>
    <w:p w:rsidR="00D30F0D" w:rsidRDefault="00D30F0D" w:rsidP="00D30F0D">
      <w:pPr>
        <w:pStyle w:val="BodyText"/>
        <w:rPr>
          <w:i w:val="0"/>
        </w:rPr>
      </w:pPr>
    </w:p>
    <w:p w:rsidR="00D30F0D" w:rsidRPr="00830D90" w:rsidRDefault="00830D90" w:rsidP="00D30F0D">
      <w:pPr>
        <w:pStyle w:val="BodyText"/>
        <w:rPr>
          <w:b/>
          <w:i w:val="0"/>
        </w:rPr>
      </w:pPr>
      <w:r>
        <w:rPr>
          <w:b/>
          <w:i w:val="0"/>
          <w:u w:val="single"/>
        </w:rPr>
        <w:t>Homework</w:t>
      </w:r>
      <w:r>
        <w:rPr>
          <w:b/>
          <w:i w:val="0"/>
        </w:rPr>
        <w:t>:</w:t>
      </w:r>
    </w:p>
    <w:p w:rsidR="00D30F0D" w:rsidRDefault="00D30F0D" w:rsidP="00830D90">
      <w:pPr>
        <w:pStyle w:val="BodyText"/>
        <w:ind w:left="720"/>
        <w:rPr>
          <w:i w:val="0"/>
        </w:rPr>
      </w:pPr>
      <w:r>
        <w:rPr>
          <w:i w:val="0"/>
        </w:rPr>
        <w:t xml:space="preserve">The majority of all Social Studies homework will consist of reading assigned pages from the </w:t>
      </w:r>
      <w:r w:rsidR="00260A90">
        <w:rPr>
          <w:i w:val="0"/>
        </w:rPr>
        <w:t>reading packet</w:t>
      </w:r>
      <w:r>
        <w:rPr>
          <w:i w:val="0"/>
        </w:rPr>
        <w:t xml:space="preserve">.  In order to be prepared for class, you must be familiar with the material being discussed.  The only way to do this is to </w:t>
      </w:r>
      <w:r>
        <w:rPr>
          <w:b/>
        </w:rPr>
        <w:t>read!!!</w:t>
      </w:r>
      <w:r>
        <w:rPr>
          <w:i w:val="0"/>
        </w:rPr>
        <w:t xml:space="preserve">  </w:t>
      </w:r>
      <w:smartTag w:uri="urn:schemas-microsoft-com:office:smarttags" w:element="City">
        <w:smartTag w:uri="urn:schemas-microsoft-com:office:smarttags" w:element="place">
          <w:r>
            <w:rPr>
              <w:i w:val="0"/>
            </w:rPr>
            <w:t>Reading</w:t>
          </w:r>
        </w:smartTag>
      </w:smartTag>
      <w:r>
        <w:rPr>
          <w:i w:val="0"/>
        </w:rPr>
        <w:t xml:space="preserve"> assigned, will most likely consist of less than ten pages and should not take up more than 30 minutes of your time.  Homework other than reading is to be expected on an “as assigned” basis.</w:t>
      </w:r>
    </w:p>
    <w:p w:rsidR="00D30F0D" w:rsidRDefault="00D30F0D" w:rsidP="00D30F0D">
      <w:pPr>
        <w:pStyle w:val="BodyText"/>
        <w:rPr>
          <w:i w:val="0"/>
        </w:rPr>
      </w:pPr>
    </w:p>
    <w:p w:rsidR="00746E38" w:rsidRDefault="00746E38" w:rsidP="00D30F0D">
      <w:pPr>
        <w:pStyle w:val="BodyText"/>
        <w:rPr>
          <w:b/>
        </w:rPr>
        <w:sectPr w:rsidR="00746E38" w:rsidSect="005D2DD2">
          <w:headerReference w:type="even" r:id="rId15"/>
          <w:headerReference w:type="default" r:id="rId16"/>
          <w:pgSz w:w="12240" w:h="15840"/>
          <w:pgMar w:top="864" w:right="864" w:bottom="864" w:left="864" w:header="720" w:footer="720" w:gutter="0"/>
          <w:pgNumType w:fmt="lowerRoman"/>
          <w:cols w:space="720"/>
          <w:titlePg/>
          <w:docGrid w:linePitch="360"/>
        </w:sectPr>
      </w:pPr>
    </w:p>
    <w:p w:rsidR="00260A90" w:rsidRDefault="00260A90" w:rsidP="00D30F0D">
      <w:pPr>
        <w:pStyle w:val="BodyText"/>
        <w:rPr>
          <w:i w:val="0"/>
        </w:rPr>
      </w:pPr>
      <w:r>
        <w:rPr>
          <w:b/>
        </w:rPr>
        <w:lastRenderedPageBreak/>
        <w:t>Your Job:</w:t>
      </w:r>
    </w:p>
    <w:p w:rsidR="00260A90" w:rsidRDefault="00260A90" w:rsidP="00260A90">
      <w:pPr>
        <w:pStyle w:val="BodyText"/>
        <w:numPr>
          <w:ilvl w:val="0"/>
          <w:numId w:val="6"/>
        </w:numPr>
        <w:rPr>
          <w:i w:val="0"/>
        </w:rPr>
      </w:pPr>
      <w:r>
        <w:rPr>
          <w:i w:val="0"/>
        </w:rPr>
        <w:t>Ask questions when you don’t understand something</w:t>
      </w:r>
    </w:p>
    <w:p w:rsidR="00260A90" w:rsidRDefault="00260A90" w:rsidP="00260A90">
      <w:pPr>
        <w:pStyle w:val="BodyText"/>
        <w:numPr>
          <w:ilvl w:val="0"/>
          <w:numId w:val="6"/>
        </w:numPr>
        <w:rPr>
          <w:i w:val="0"/>
        </w:rPr>
      </w:pPr>
      <w:r>
        <w:rPr>
          <w:i w:val="0"/>
        </w:rPr>
        <w:t>Read the materials assigned</w:t>
      </w:r>
    </w:p>
    <w:p w:rsidR="00260A90" w:rsidRDefault="00260A90" w:rsidP="00260A90">
      <w:pPr>
        <w:pStyle w:val="BodyText"/>
        <w:numPr>
          <w:ilvl w:val="0"/>
          <w:numId w:val="6"/>
        </w:numPr>
        <w:rPr>
          <w:i w:val="0"/>
        </w:rPr>
      </w:pPr>
      <w:r>
        <w:rPr>
          <w:i w:val="0"/>
        </w:rPr>
        <w:t>Have your work done and turned into the correct tray on time</w:t>
      </w:r>
    </w:p>
    <w:p w:rsidR="00260A90" w:rsidRDefault="00260A90" w:rsidP="00260A90">
      <w:pPr>
        <w:pStyle w:val="BodyText"/>
        <w:numPr>
          <w:ilvl w:val="0"/>
          <w:numId w:val="6"/>
        </w:numPr>
        <w:rPr>
          <w:i w:val="0"/>
        </w:rPr>
      </w:pPr>
      <w:r>
        <w:rPr>
          <w:i w:val="0"/>
        </w:rPr>
        <w:t>Study for quizzes/tests</w:t>
      </w:r>
    </w:p>
    <w:p w:rsidR="00260A90" w:rsidRDefault="00260A90" w:rsidP="00260A90">
      <w:pPr>
        <w:pStyle w:val="BodyText"/>
        <w:numPr>
          <w:ilvl w:val="0"/>
          <w:numId w:val="6"/>
        </w:numPr>
        <w:rPr>
          <w:i w:val="0"/>
        </w:rPr>
      </w:pPr>
      <w:r>
        <w:rPr>
          <w:i w:val="0"/>
        </w:rPr>
        <w:t>Do the best you can do</w:t>
      </w:r>
    </w:p>
    <w:p w:rsidR="00260A90" w:rsidRPr="00260A90" w:rsidRDefault="00260A90" w:rsidP="00260A90">
      <w:pPr>
        <w:pStyle w:val="BodyText"/>
        <w:numPr>
          <w:ilvl w:val="0"/>
          <w:numId w:val="6"/>
        </w:numPr>
        <w:rPr>
          <w:i w:val="0"/>
        </w:rPr>
      </w:pPr>
      <w:r>
        <w:rPr>
          <w:i w:val="0"/>
        </w:rPr>
        <w:t>Have fun!</w:t>
      </w:r>
    </w:p>
    <w:p w:rsidR="00260A90" w:rsidRDefault="00260A90" w:rsidP="00D30F0D">
      <w:pPr>
        <w:pStyle w:val="BodyText"/>
        <w:rPr>
          <w:b/>
        </w:rPr>
      </w:pPr>
      <w:r>
        <w:rPr>
          <w:b/>
        </w:rPr>
        <w:lastRenderedPageBreak/>
        <w:t>My Job:</w:t>
      </w:r>
    </w:p>
    <w:p w:rsidR="00260A90" w:rsidRDefault="00260A90" w:rsidP="00260A90">
      <w:pPr>
        <w:pStyle w:val="BodyText"/>
        <w:numPr>
          <w:ilvl w:val="0"/>
          <w:numId w:val="7"/>
        </w:numPr>
        <w:rPr>
          <w:i w:val="0"/>
        </w:rPr>
      </w:pPr>
      <w:r>
        <w:rPr>
          <w:i w:val="0"/>
        </w:rPr>
        <w:t>Answer your questions</w:t>
      </w:r>
    </w:p>
    <w:p w:rsidR="00260A90" w:rsidRDefault="00260A90" w:rsidP="00260A90">
      <w:pPr>
        <w:pStyle w:val="BodyText"/>
        <w:numPr>
          <w:ilvl w:val="0"/>
          <w:numId w:val="7"/>
        </w:numPr>
        <w:rPr>
          <w:i w:val="0"/>
        </w:rPr>
      </w:pPr>
      <w:r>
        <w:rPr>
          <w:i w:val="0"/>
        </w:rPr>
        <w:t>Grade your work in as timely a manner as possible</w:t>
      </w:r>
    </w:p>
    <w:p w:rsidR="00260A90" w:rsidRDefault="00260A90" w:rsidP="00260A90">
      <w:pPr>
        <w:pStyle w:val="BodyText"/>
        <w:numPr>
          <w:ilvl w:val="0"/>
          <w:numId w:val="7"/>
        </w:numPr>
        <w:rPr>
          <w:i w:val="0"/>
        </w:rPr>
      </w:pPr>
      <w:r>
        <w:rPr>
          <w:i w:val="0"/>
        </w:rPr>
        <w:t>Do the best I can to help you understand the subject</w:t>
      </w:r>
    </w:p>
    <w:p w:rsidR="00260A90" w:rsidRPr="00260A90" w:rsidRDefault="00746E38" w:rsidP="00260A90">
      <w:pPr>
        <w:pStyle w:val="BodyText"/>
        <w:numPr>
          <w:ilvl w:val="0"/>
          <w:numId w:val="7"/>
        </w:numPr>
        <w:rPr>
          <w:i w:val="0"/>
        </w:rPr>
      </w:pPr>
      <w:r>
        <w:rPr>
          <w:i w:val="0"/>
        </w:rPr>
        <w:t>Make your experience as enjoyable as possible</w:t>
      </w:r>
    </w:p>
    <w:p w:rsidR="00746E38" w:rsidRDefault="00746E38" w:rsidP="00D30F0D">
      <w:pPr>
        <w:pStyle w:val="BodyText"/>
        <w:rPr>
          <w:i w:val="0"/>
        </w:rPr>
        <w:sectPr w:rsidR="00746E38" w:rsidSect="00746E38">
          <w:type w:val="continuous"/>
          <w:pgSz w:w="12240" w:h="15840"/>
          <w:pgMar w:top="864" w:right="864" w:bottom="864" w:left="864" w:header="720" w:footer="720" w:gutter="0"/>
          <w:cols w:num="2" w:space="720" w:equalWidth="0">
            <w:col w:w="4896" w:space="720"/>
            <w:col w:w="4896"/>
          </w:cols>
          <w:docGrid w:linePitch="360"/>
        </w:sectPr>
      </w:pPr>
    </w:p>
    <w:p w:rsidR="00830D90" w:rsidRDefault="00830D90" w:rsidP="00830D90">
      <w:pPr>
        <w:pStyle w:val="BodyText"/>
        <w:rPr>
          <w:b/>
        </w:rPr>
      </w:pPr>
      <w:r w:rsidRPr="000F2A64">
        <w:rPr>
          <w:b/>
          <w:i w:val="0"/>
          <w:u w:val="single"/>
        </w:rPr>
        <w:lastRenderedPageBreak/>
        <w:t>Web Site</w:t>
      </w:r>
      <w:r>
        <w:rPr>
          <w:b/>
          <w:i w:val="0"/>
        </w:rPr>
        <w:t>:</w:t>
      </w:r>
      <w:r w:rsidRPr="000F2A64">
        <w:t xml:space="preserve"> </w:t>
      </w:r>
      <w:hyperlink r:id="rId17" w:history="1">
        <w:r w:rsidRPr="00F37AC7">
          <w:rPr>
            <w:rStyle w:val="Hyperlink"/>
            <w:b/>
          </w:rPr>
          <w:t>www.danforthnews.com</w:t>
        </w:r>
      </w:hyperlink>
    </w:p>
    <w:p w:rsidR="00830D90" w:rsidRPr="00746E38" w:rsidRDefault="00830D90" w:rsidP="00830D90">
      <w:pPr>
        <w:pStyle w:val="BodyText"/>
        <w:ind w:left="720"/>
        <w:rPr>
          <w:i w:val="0"/>
        </w:rPr>
      </w:pPr>
      <w:r>
        <w:rPr>
          <w:i w:val="0"/>
        </w:rPr>
        <w:t xml:space="preserve">Going to my website will be helpful to you if you have Internet access.  I try to keep it updated as much as I can.  You will be able to get your vocabulary and identification there.  You will sometimes be able to get extra copies of material handed out in class.  If you forget something at school and are at home, this way you can get instant access to your work (especially if you have a printer at home).  Even more importantly, you can send me an email from there – </w:t>
      </w:r>
      <w:hyperlink r:id="rId18" w:history="1">
        <w:r w:rsidRPr="00F37AC7">
          <w:rPr>
            <w:rStyle w:val="Hyperlink"/>
          </w:rPr>
          <w:t>mrdan4th@hotmail.com</w:t>
        </w:r>
      </w:hyperlink>
      <w:r>
        <w:rPr>
          <w:i w:val="0"/>
        </w:rPr>
        <w:t xml:space="preserve"> </w:t>
      </w:r>
    </w:p>
    <w:p w:rsidR="00830D90" w:rsidRPr="00746E38" w:rsidRDefault="00830D90" w:rsidP="00830D90">
      <w:pPr>
        <w:pStyle w:val="BodyText"/>
        <w:rPr>
          <w:i w:val="0"/>
        </w:rPr>
      </w:pPr>
    </w:p>
    <w:p w:rsidR="00830D90" w:rsidRPr="000F2A64" w:rsidRDefault="00830D90" w:rsidP="00830D90">
      <w:pPr>
        <w:pStyle w:val="BodyText"/>
        <w:rPr>
          <w:b/>
          <w:i w:val="0"/>
          <w:u w:val="single"/>
        </w:rPr>
      </w:pPr>
      <w:r>
        <w:rPr>
          <w:b/>
          <w:i w:val="0"/>
          <w:u w:val="single"/>
        </w:rPr>
        <w:t>Other</w:t>
      </w:r>
      <w:r>
        <w:rPr>
          <w:b/>
          <w:i w:val="0"/>
        </w:rPr>
        <w:t>:</w:t>
      </w:r>
    </w:p>
    <w:p w:rsidR="00830D90" w:rsidRDefault="00830D90" w:rsidP="00830D90">
      <w:pPr>
        <w:pStyle w:val="BodyText"/>
        <w:ind w:left="720"/>
        <w:rPr>
          <w:i w:val="0"/>
        </w:rPr>
      </w:pPr>
      <w:r>
        <w:rPr>
          <w:i w:val="0"/>
        </w:rPr>
        <w:t xml:space="preserve">Remember that you determine the grade you receive in Social Studies class.  If you cover all of the points under “Your Job” above, you will easily pass this class – and hopefully you’ll have a good time doing it.  There’s nothing we will be doing that you won’t be able to do.  If you find yourself having problems or just have a question, be sure to come see me!  </w:t>
      </w:r>
      <w:r w:rsidRPr="000F2A64">
        <w:rPr>
          <w:i w:val="0"/>
          <w:u w:val="single"/>
        </w:rPr>
        <w:t>I am always available – before school, after school, and on the Internet</w:t>
      </w:r>
      <w:r>
        <w:rPr>
          <w:i w:val="0"/>
        </w:rPr>
        <w:t xml:space="preserve">. </w:t>
      </w:r>
    </w:p>
    <w:p w:rsidR="00331A1E" w:rsidRDefault="00331A1E" w:rsidP="00D30F0D">
      <w:pPr>
        <w:pStyle w:val="BodyText"/>
        <w:rPr>
          <w:i w:val="0"/>
        </w:rPr>
      </w:pPr>
    </w:p>
    <w:p w:rsidR="00D30F0D" w:rsidRDefault="00D30F0D" w:rsidP="00D30F0D">
      <w:pPr>
        <w:pStyle w:val="BodyText"/>
        <w:jc w:val="center"/>
        <w:rPr>
          <w:b/>
        </w:rPr>
      </w:pPr>
      <w:r>
        <w:rPr>
          <w:b/>
        </w:rPr>
        <w:t>Let’s Have a Great Year!!!</w:t>
      </w:r>
    </w:p>
    <w:p w:rsidR="00D30F0D" w:rsidRDefault="00D30F0D" w:rsidP="00D30F0D">
      <w:pPr>
        <w:pStyle w:val="BodyText"/>
        <w:jc w:val="center"/>
        <w:rPr>
          <w:i w:val="0"/>
        </w:rPr>
      </w:pPr>
    </w:p>
    <w:p w:rsidR="00D30F0D" w:rsidRDefault="00D30F0D"/>
    <w:p w:rsidR="00830D90" w:rsidRPr="0003478C" w:rsidRDefault="00830D90" w:rsidP="00830D90">
      <w:pPr>
        <w:pStyle w:val="Heading3"/>
        <w:jc w:val="center"/>
        <w:rPr>
          <w:i/>
        </w:rPr>
      </w:pPr>
      <w:r w:rsidRPr="0003478C">
        <w:rPr>
          <w:i/>
        </w:rPr>
        <w:t>Extra Notes</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830D90" w:rsidRDefault="00830D90" w:rsidP="00830D90">
      <w:r>
        <w:t>______________________________________________________________________________</w:t>
      </w:r>
    </w:p>
    <w:p w:rsidR="00830D90" w:rsidRDefault="00830D90" w:rsidP="00830D90"/>
    <w:p w:rsidR="00331A1E" w:rsidRDefault="00830D90">
      <w:r>
        <w:t>______________________________________________________________________________</w:t>
      </w:r>
    </w:p>
    <w:sectPr w:rsidR="00331A1E" w:rsidSect="005D2DD2">
      <w:type w:val="continuous"/>
      <w:pgSz w:w="12240" w:h="15840"/>
      <w:pgMar w:top="864" w:right="864" w:bottom="864" w:left="86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D3" w:rsidRDefault="008E26D3">
      <w:r>
        <w:separator/>
      </w:r>
    </w:p>
  </w:endnote>
  <w:endnote w:type="continuationSeparator" w:id="0">
    <w:p w:rsidR="008E26D3" w:rsidRDefault="008E26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D3" w:rsidRDefault="008E26D3">
      <w:r>
        <w:separator/>
      </w:r>
    </w:p>
  </w:footnote>
  <w:footnote w:type="continuationSeparator" w:id="0">
    <w:p w:rsidR="008E26D3" w:rsidRDefault="008E26D3">
      <w:r>
        <w:continuationSeparator/>
      </w:r>
    </w:p>
  </w:footnote>
  <w:footnote w:id="1">
    <w:p w:rsidR="007126A6" w:rsidRPr="00C54877" w:rsidRDefault="007126A6">
      <w:pPr>
        <w:pStyle w:val="FootnoteText"/>
      </w:pPr>
      <w:r w:rsidRPr="00C54877">
        <w:rPr>
          <w:rStyle w:val="FootnoteReference"/>
        </w:rPr>
        <w:footnoteRef/>
      </w:r>
      <w:r w:rsidRPr="00C54877">
        <w:t xml:space="preserve"> </w:t>
      </w:r>
      <w:r w:rsidRPr="00C54877">
        <w:rPr>
          <w:color w:val="333333"/>
          <w:sz w:val="19"/>
          <w:szCs w:val="19"/>
        </w:rPr>
        <w:t>An outline or a summary of the main points of a text, lecture, or course of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A6" w:rsidRDefault="00A218B3" w:rsidP="005D2DD2">
    <w:pPr>
      <w:pStyle w:val="Header"/>
      <w:framePr w:wrap="around" w:vAnchor="text" w:hAnchor="margin" w:xAlign="outside" w:y="1"/>
      <w:rPr>
        <w:rStyle w:val="PageNumber"/>
      </w:rPr>
    </w:pPr>
    <w:r>
      <w:rPr>
        <w:rStyle w:val="PageNumber"/>
      </w:rPr>
      <w:fldChar w:fldCharType="begin"/>
    </w:r>
    <w:r w:rsidR="007126A6">
      <w:rPr>
        <w:rStyle w:val="PageNumber"/>
      </w:rPr>
      <w:instrText xml:space="preserve">PAGE  </w:instrText>
    </w:r>
    <w:r>
      <w:rPr>
        <w:rStyle w:val="PageNumber"/>
      </w:rPr>
      <w:fldChar w:fldCharType="end"/>
    </w:r>
  </w:p>
  <w:p w:rsidR="007126A6" w:rsidRDefault="007126A6" w:rsidP="005D2DD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A6" w:rsidRDefault="00A218B3" w:rsidP="005D2DD2">
    <w:pPr>
      <w:pStyle w:val="Header"/>
      <w:framePr w:wrap="around" w:vAnchor="text" w:hAnchor="margin" w:xAlign="outside" w:y="1"/>
      <w:rPr>
        <w:rStyle w:val="PageNumber"/>
      </w:rPr>
    </w:pPr>
    <w:r>
      <w:rPr>
        <w:rStyle w:val="PageNumber"/>
      </w:rPr>
      <w:fldChar w:fldCharType="begin"/>
    </w:r>
    <w:r w:rsidR="007126A6">
      <w:rPr>
        <w:rStyle w:val="PageNumber"/>
      </w:rPr>
      <w:instrText xml:space="preserve">PAGE  </w:instrText>
    </w:r>
    <w:r>
      <w:rPr>
        <w:rStyle w:val="PageNumber"/>
      </w:rPr>
      <w:fldChar w:fldCharType="separate"/>
    </w:r>
    <w:r w:rsidR="006A39DE">
      <w:rPr>
        <w:rStyle w:val="PageNumber"/>
        <w:noProof/>
      </w:rPr>
      <w:t>ii</w:t>
    </w:r>
    <w:r>
      <w:rPr>
        <w:rStyle w:val="PageNumber"/>
      </w:rPr>
      <w:fldChar w:fldCharType="end"/>
    </w:r>
  </w:p>
  <w:p w:rsidR="007126A6" w:rsidRDefault="007126A6" w:rsidP="005D2DD2">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FB4"/>
    <w:multiLevelType w:val="hybridMultilevel"/>
    <w:tmpl w:val="3D1823AA"/>
    <w:lvl w:ilvl="0" w:tplc="C8AE3BB0">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147736"/>
    <w:multiLevelType w:val="singleLevel"/>
    <w:tmpl w:val="F5206B98"/>
    <w:lvl w:ilvl="0">
      <w:start w:val="1"/>
      <w:numFmt w:val="bullet"/>
      <w:lvlText w:val=""/>
      <w:lvlJc w:val="left"/>
      <w:pPr>
        <w:tabs>
          <w:tab w:val="num" w:pos="360"/>
        </w:tabs>
        <w:ind w:left="360" w:hanging="360"/>
      </w:pPr>
      <w:rPr>
        <w:rFonts w:ascii="Symbol" w:hAnsi="Symbol" w:hint="default"/>
      </w:rPr>
    </w:lvl>
  </w:abstractNum>
  <w:abstractNum w:abstractNumId="2">
    <w:nsid w:val="4FC80238"/>
    <w:multiLevelType w:val="hybridMultilevel"/>
    <w:tmpl w:val="AF1C457A"/>
    <w:lvl w:ilvl="0" w:tplc="C8AE3BB0">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C549D3"/>
    <w:multiLevelType w:val="hybridMultilevel"/>
    <w:tmpl w:val="CB58AC04"/>
    <w:lvl w:ilvl="0" w:tplc="7DC2D77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1324ED"/>
    <w:multiLevelType w:val="hybridMultilevel"/>
    <w:tmpl w:val="C56C42CA"/>
    <w:lvl w:ilvl="0" w:tplc="7DC2D77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312037"/>
    <w:multiLevelType w:val="hybridMultilevel"/>
    <w:tmpl w:val="080AE784"/>
    <w:lvl w:ilvl="0" w:tplc="7DC2D77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870EA"/>
    <w:multiLevelType w:val="hybridMultilevel"/>
    <w:tmpl w:val="0FDA6618"/>
    <w:lvl w:ilvl="0" w:tplc="C8AE3BB0">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652D"/>
    <w:rsid w:val="00005D95"/>
    <w:rsid w:val="0003478C"/>
    <w:rsid w:val="000508E7"/>
    <w:rsid w:val="000B1917"/>
    <w:rsid w:val="00260A90"/>
    <w:rsid w:val="0026572D"/>
    <w:rsid w:val="002C1AC8"/>
    <w:rsid w:val="002E07F9"/>
    <w:rsid w:val="00303889"/>
    <w:rsid w:val="003064A7"/>
    <w:rsid w:val="00331A1E"/>
    <w:rsid w:val="003660D9"/>
    <w:rsid w:val="003B4EFD"/>
    <w:rsid w:val="003F042F"/>
    <w:rsid w:val="003F698C"/>
    <w:rsid w:val="00505F48"/>
    <w:rsid w:val="005339F6"/>
    <w:rsid w:val="00593B0C"/>
    <w:rsid w:val="005D0294"/>
    <w:rsid w:val="005D2DD2"/>
    <w:rsid w:val="005D5E61"/>
    <w:rsid w:val="005F4BA3"/>
    <w:rsid w:val="00662170"/>
    <w:rsid w:val="00663602"/>
    <w:rsid w:val="006A39DE"/>
    <w:rsid w:val="006B26D6"/>
    <w:rsid w:val="006F0794"/>
    <w:rsid w:val="007126A6"/>
    <w:rsid w:val="0074020A"/>
    <w:rsid w:val="00744C8F"/>
    <w:rsid w:val="00746E38"/>
    <w:rsid w:val="00776BCE"/>
    <w:rsid w:val="00793505"/>
    <w:rsid w:val="007B5858"/>
    <w:rsid w:val="00803B9D"/>
    <w:rsid w:val="00830D90"/>
    <w:rsid w:val="00855F16"/>
    <w:rsid w:val="008A19A9"/>
    <w:rsid w:val="008E26D3"/>
    <w:rsid w:val="00933EBB"/>
    <w:rsid w:val="009B0E35"/>
    <w:rsid w:val="009E3E09"/>
    <w:rsid w:val="00A218B3"/>
    <w:rsid w:val="00A222C6"/>
    <w:rsid w:val="00A30482"/>
    <w:rsid w:val="00A37C25"/>
    <w:rsid w:val="00A5652D"/>
    <w:rsid w:val="00A95A1B"/>
    <w:rsid w:val="00AB01C3"/>
    <w:rsid w:val="00AD64D2"/>
    <w:rsid w:val="00B229E7"/>
    <w:rsid w:val="00B261DF"/>
    <w:rsid w:val="00B2672A"/>
    <w:rsid w:val="00B37603"/>
    <w:rsid w:val="00B65A55"/>
    <w:rsid w:val="00BF2287"/>
    <w:rsid w:val="00BF798D"/>
    <w:rsid w:val="00C525DD"/>
    <w:rsid w:val="00C54877"/>
    <w:rsid w:val="00C87E0A"/>
    <w:rsid w:val="00CB7530"/>
    <w:rsid w:val="00CC2567"/>
    <w:rsid w:val="00CC3EB6"/>
    <w:rsid w:val="00CE3763"/>
    <w:rsid w:val="00CF77D6"/>
    <w:rsid w:val="00D30F0D"/>
    <w:rsid w:val="00DD1E76"/>
    <w:rsid w:val="00F23B58"/>
    <w:rsid w:val="00F373DA"/>
    <w:rsid w:val="00F613EB"/>
    <w:rsid w:val="00FC11F5"/>
    <w:rsid w:val="00FD0D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6"/>
    <w:rPr>
      <w:rFonts w:ascii="Arial" w:hAnsi="Arial" w:cs="Arial"/>
      <w:sz w:val="24"/>
      <w:szCs w:val="24"/>
    </w:rPr>
  </w:style>
  <w:style w:type="paragraph" w:styleId="Heading1">
    <w:name w:val="heading 1"/>
    <w:basedOn w:val="Normal"/>
    <w:next w:val="Normal"/>
    <w:qFormat/>
    <w:rsid w:val="00D30F0D"/>
    <w:pPr>
      <w:keepNext/>
      <w:jc w:val="center"/>
      <w:outlineLvl w:val="0"/>
    </w:pPr>
    <w:rPr>
      <w:rFonts w:cs="Times New Roman"/>
      <w:b/>
      <w:szCs w:val="20"/>
      <w:u w:val="single"/>
    </w:rPr>
  </w:style>
  <w:style w:type="paragraph" w:styleId="Heading3">
    <w:name w:val="heading 3"/>
    <w:basedOn w:val="Normal"/>
    <w:next w:val="Normal"/>
    <w:qFormat/>
    <w:rsid w:val="0003478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0F0D"/>
    <w:rPr>
      <w:rFonts w:cs="Times New Roman"/>
      <w:i/>
      <w:szCs w:val="20"/>
    </w:rPr>
  </w:style>
  <w:style w:type="paragraph" w:styleId="Header">
    <w:name w:val="header"/>
    <w:basedOn w:val="Normal"/>
    <w:rsid w:val="00D30F0D"/>
    <w:pPr>
      <w:tabs>
        <w:tab w:val="center" w:pos="4320"/>
        <w:tab w:val="right" w:pos="8640"/>
      </w:tabs>
    </w:pPr>
    <w:rPr>
      <w:rFonts w:ascii="Times New Roman" w:hAnsi="Times New Roman" w:cs="Times New Roman"/>
      <w:szCs w:val="20"/>
    </w:rPr>
  </w:style>
  <w:style w:type="character" w:styleId="Hyperlink">
    <w:name w:val="Hyperlink"/>
    <w:basedOn w:val="DefaultParagraphFont"/>
    <w:rsid w:val="00D30F0D"/>
    <w:rPr>
      <w:color w:val="0000FF"/>
      <w:u w:val="single"/>
    </w:rPr>
  </w:style>
  <w:style w:type="paragraph" w:styleId="FootnoteText">
    <w:name w:val="footnote text"/>
    <w:basedOn w:val="Normal"/>
    <w:semiHidden/>
    <w:rsid w:val="00C54877"/>
    <w:rPr>
      <w:sz w:val="20"/>
      <w:szCs w:val="20"/>
    </w:rPr>
  </w:style>
  <w:style w:type="character" w:styleId="FootnoteReference">
    <w:name w:val="footnote reference"/>
    <w:basedOn w:val="DefaultParagraphFont"/>
    <w:semiHidden/>
    <w:rsid w:val="00C54877"/>
    <w:rPr>
      <w:vertAlign w:val="superscript"/>
    </w:rPr>
  </w:style>
  <w:style w:type="table" w:styleId="TableGrid">
    <w:name w:val="Table Grid"/>
    <w:basedOn w:val="TableNormal"/>
    <w:rsid w:val="00803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D2DD2"/>
  </w:style>
  <w:style w:type="paragraph" w:styleId="Footer">
    <w:name w:val="footer"/>
    <w:basedOn w:val="Normal"/>
    <w:rsid w:val="005D2DD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mrdan4t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danforthnews.com"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anforth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Seventh Grade Social Studies</vt:lpstr>
    </vt:vector>
  </TitlesOfParts>
  <Company>Danforth Productions</Company>
  <LinksUpToDate>false</LinksUpToDate>
  <CharactersWithSpaces>10196</CharactersWithSpaces>
  <SharedDoc>false</SharedDoc>
  <HLinks>
    <vt:vector size="18" baseType="variant">
      <vt:variant>
        <vt:i4>1769591</vt:i4>
      </vt:variant>
      <vt:variant>
        <vt:i4>15</vt:i4>
      </vt:variant>
      <vt:variant>
        <vt:i4>0</vt:i4>
      </vt:variant>
      <vt:variant>
        <vt:i4>5</vt:i4>
      </vt:variant>
      <vt:variant>
        <vt:lpwstr>mailto:mrdan4th@hotmail.com</vt:lpwstr>
      </vt:variant>
      <vt:variant>
        <vt:lpwstr/>
      </vt:variant>
      <vt:variant>
        <vt:i4>5046357</vt:i4>
      </vt:variant>
      <vt:variant>
        <vt:i4>12</vt:i4>
      </vt:variant>
      <vt:variant>
        <vt:i4>0</vt:i4>
      </vt:variant>
      <vt:variant>
        <vt:i4>5</vt:i4>
      </vt:variant>
      <vt:variant>
        <vt:lpwstr>http://www.danforthnews.com/</vt:lpwstr>
      </vt:variant>
      <vt:variant>
        <vt:lpwstr/>
      </vt:variant>
      <vt:variant>
        <vt:i4>5046357</vt:i4>
      </vt:variant>
      <vt:variant>
        <vt:i4>9</vt:i4>
      </vt:variant>
      <vt:variant>
        <vt:i4>0</vt:i4>
      </vt:variant>
      <vt:variant>
        <vt:i4>5</vt:i4>
      </vt:variant>
      <vt:variant>
        <vt:lpwstr>http://www.danforthnews.com/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Social Studies</dc:title>
  <dc:creator>Mark Danforth</dc:creator>
  <cp:lastModifiedBy>Mark</cp:lastModifiedBy>
  <cp:revision>2</cp:revision>
  <dcterms:created xsi:type="dcterms:W3CDTF">2013-09-01T16:09:00Z</dcterms:created>
  <dcterms:modified xsi:type="dcterms:W3CDTF">2013-09-01T16:09:00Z</dcterms:modified>
</cp:coreProperties>
</file>